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515" w:rsidRDefault="00421B0A" w:rsidP="00FF3CA5">
      <w:pPr>
        <w:jc w:val="center"/>
        <w:rPr>
          <w:rFonts w:ascii="Times New Roman" w:hAnsi="Times New Roman" w:cs="Times New Roman"/>
          <w:b/>
          <w:sz w:val="32"/>
        </w:rPr>
      </w:pPr>
      <w:r>
        <w:rPr>
          <w:rFonts w:ascii="Times New Roman" w:hAnsi="Times New Roman" w:cs="Times New Roman"/>
          <w:b/>
          <w:sz w:val="32"/>
        </w:rPr>
        <w:t xml:space="preserve">Informačná povinnosť o spracúvaní osobných údajov pre </w:t>
      </w:r>
      <w:r w:rsidR="00CD43F9">
        <w:rPr>
          <w:rFonts w:ascii="Times New Roman" w:hAnsi="Times New Roman" w:cs="Times New Roman"/>
          <w:b/>
          <w:sz w:val="32"/>
        </w:rPr>
        <w:t>Š</w:t>
      </w:r>
      <w:r w:rsidR="00FB0533">
        <w:rPr>
          <w:rFonts w:ascii="Times New Roman" w:hAnsi="Times New Roman" w:cs="Times New Roman"/>
          <w:b/>
          <w:sz w:val="32"/>
        </w:rPr>
        <w:t>tatutárny orgán</w:t>
      </w:r>
    </w:p>
    <w:p w:rsidR="005B3F24" w:rsidRDefault="005B3F24" w:rsidP="00FF3CA5">
      <w:pPr>
        <w:jc w:val="center"/>
        <w:rPr>
          <w:rFonts w:ascii="Times New Roman" w:hAnsi="Times New Roman" w:cs="Times New Roman"/>
          <w:b/>
          <w:sz w:val="32"/>
        </w:rPr>
      </w:pPr>
      <w:bookmarkStart w:id="0" w:name="_GoBack"/>
      <w:bookmarkEnd w:id="0"/>
    </w:p>
    <w:p w:rsidR="005B3F24" w:rsidRDefault="005B3F24" w:rsidP="005B3F24">
      <w:pPr>
        <w:spacing w:line="240" w:lineRule="auto"/>
        <w:rPr>
          <w:rFonts w:ascii="Times New Roman" w:hAnsi="Times New Roman" w:cs="Times New Roman"/>
          <w:b/>
          <w:sz w:val="32"/>
        </w:rPr>
      </w:pPr>
      <w:r>
        <w:rPr>
          <w:rFonts w:ascii="Times New Roman" w:hAnsi="Times New Roman" w:cs="Times New Roman"/>
          <w:b/>
          <w:sz w:val="32"/>
        </w:rPr>
        <w:t>Totožnosť a kontakt na prevádzkovateľa</w:t>
      </w:r>
    </w:p>
    <w:p w:rsidR="005B3F24" w:rsidRPr="007A1B93" w:rsidRDefault="005B3F24" w:rsidP="005B3F24">
      <w:pPr>
        <w:spacing w:after="0" w:line="240" w:lineRule="auto"/>
        <w:rPr>
          <w:rFonts w:ascii="Times New Roman" w:hAnsi="Times New Roman"/>
          <w:sz w:val="24"/>
          <w:szCs w:val="24"/>
        </w:rPr>
      </w:pPr>
      <w:r w:rsidRPr="007A1B93">
        <w:rPr>
          <w:rFonts w:ascii="Times New Roman" w:hAnsi="Times New Roman"/>
          <w:sz w:val="24"/>
          <w:szCs w:val="24"/>
        </w:rPr>
        <w:t xml:space="preserve">Občianske združenie </w:t>
      </w:r>
      <w:proofErr w:type="spellStart"/>
      <w:r w:rsidRPr="007A1B93">
        <w:rPr>
          <w:rFonts w:ascii="Times New Roman" w:hAnsi="Times New Roman"/>
          <w:b/>
          <w:bCs/>
          <w:sz w:val="24"/>
          <w:szCs w:val="24"/>
        </w:rPr>
        <w:t>Ski</w:t>
      </w:r>
      <w:proofErr w:type="spellEnd"/>
      <w:r w:rsidRPr="007A1B93">
        <w:rPr>
          <w:rFonts w:ascii="Times New Roman" w:hAnsi="Times New Roman"/>
          <w:b/>
          <w:bCs/>
          <w:sz w:val="24"/>
          <w:szCs w:val="24"/>
        </w:rPr>
        <w:t xml:space="preserve"> </w:t>
      </w:r>
      <w:proofErr w:type="spellStart"/>
      <w:r w:rsidRPr="007A1B93">
        <w:rPr>
          <w:rFonts w:ascii="Times New Roman" w:hAnsi="Times New Roman"/>
          <w:b/>
          <w:bCs/>
          <w:sz w:val="24"/>
          <w:szCs w:val="24"/>
        </w:rPr>
        <w:t>Club</w:t>
      </w:r>
      <w:proofErr w:type="spellEnd"/>
      <w:r w:rsidRPr="007A1B93">
        <w:rPr>
          <w:rFonts w:ascii="Times New Roman" w:hAnsi="Times New Roman"/>
          <w:b/>
          <w:bCs/>
          <w:sz w:val="24"/>
          <w:szCs w:val="24"/>
        </w:rPr>
        <w:t xml:space="preserve"> ZEAL Slovakia</w:t>
      </w:r>
    </w:p>
    <w:p w:rsidR="005B3F24" w:rsidRPr="007A1B93" w:rsidRDefault="005B3F24" w:rsidP="005B3F24">
      <w:pPr>
        <w:spacing w:after="0"/>
        <w:rPr>
          <w:rFonts w:ascii="Times New Roman" w:hAnsi="Times New Roman"/>
          <w:sz w:val="24"/>
          <w:szCs w:val="24"/>
        </w:rPr>
      </w:pPr>
      <w:r w:rsidRPr="007A1B93">
        <w:rPr>
          <w:rFonts w:ascii="Times New Roman" w:hAnsi="Times New Roman"/>
          <w:sz w:val="24"/>
          <w:szCs w:val="24"/>
        </w:rPr>
        <w:t>IČO: 518 06 584</w:t>
      </w:r>
    </w:p>
    <w:p w:rsidR="005B3F24" w:rsidRPr="007A1B93" w:rsidRDefault="005B3F24" w:rsidP="005B3F24">
      <w:pPr>
        <w:spacing w:after="0"/>
        <w:rPr>
          <w:rFonts w:ascii="Times New Roman" w:hAnsi="Times New Roman"/>
          <w:sz w:val="24"/>
          <w:szCs w:val="24"/>
        </w:rPr>
      </w:pPr>
      <w:r w:rsidRPr="007A1B93">
        <w:rPr>
          <w:rFonts w:ascii="Times New Roman" w:hAnsi="Times New Roman"/>
          <w:sz w:val="24"/>
          <w:szCs w:val="24"/>
        </w:rPr>
        <w:t>Športová 121/7</w:t>
      </w:r>
    </w:p>
    <w:p w:rsidR="005B3F24" w:rsidRPr="007A1B93" w:rsidRDefault="005B3F24" w:rsidP="005B3F24">
      <w:pPr>
        <w:spacing w:after="0"/>
        <w:rPr>
          <w:rFonts w:ascii="Times New Roman" w:hAnsi="Times New Roman"/>
          <w:sz w:val="24"/>
          <w:szCs w:val="24"/>
        </w:rPr>
      </w:pPr>
      <w:r w:rsidRPr="007A1B93">
        <w:rPr>
          <w:rFonts w:ascii="Times New Roman" w:hAnsi="Times New Roman"/>
          <w:sz w:val="24"/>
          <w:szCs w:val="24"/>
        </w:rPr>
        <w:t>831 04 Bratislava – Nové Mesto</w:t>
      </w:r>
    </w:p>
    <w:p w:rsidR="005B3F24" w:rsidRDefault="005B3F24" w:rsidP="005B3F24">
      <w:pPr>
        <w:rPr>
          <w:rFonts w:ascii="Times New Roman" w:hAnsi="Times New Roman" w:cs="Times New Roman"/>
          <w:b/>
          <w:sz w:val="32"/>
        </w:rPr>
      </w:pPr>
    </w:p>
    <w:p w:rsidR="005B3F24" w:rsidRPr="002A6EBF" w:rsidRDefault="005B3F24" w:rsidP="007A1B93">
      <w:pPr>
        <w:snapToGrid w:val="0"/>
        <w:contextualSpacing/>
        <w:rPr>
          <w:rFonts w:ascii="Times New Roman" w:hAnsi="Times New Roman" w:cs="Times New Roman"/>
          <w:b/>
          <w:sz w:val="32"/>
        </w:rPr>
      </w:pPr>
      <w:r>
        <w:rPr>
          <w:rFonts w:ascii="Times New Roman" w:hAnsi="Times New Roman" w:cs="Times New Roman"/>
          <w:b/>
          <w:sz w:val="32"/>
        </w:rPr>
        <w:t xml:space="preserve">Kontakt na </w:t>
      </w:r>
      <w:r w:rsidR="002A6EBF">
        <w:rPr>
          <w:rFonts w:ascii="Times New Roman" w:hAnsi="Times New Roman" w:cs="Times New Roman"/>
          <w:b/>
          <w:sz w:val="32"/>
        </w:rPr>
        <w:t>kontaktnú</w:t>
      </w:r>
      <w:r>
        <w:rPr>
          <w:rFonts w:ascii="Times New Roman" w:hAnsi="Times New Roman" w:cs="Times New Roman"/>
          <w:b/>
          <w:sz w:val="32"/>
        </w:rPr>
        <w:t xml:space="preserve"> osobu</w:t>
      </w:r>
      <w:r w:rsidR="002A6EBF">
        <w:rPr>
          <w:rFonts w:ascii="Times New Roman" w:hAnsi="Times New Roman" w:cs="Times New Roman"/>
          <w:b/>
          <w:sz w:val="32"/>
        </w:rPr>
        <w:t xml:space="preserve">: </w:t>
      </w:r>
      <w:hyperlink r:id="rId8" w:history="1">
        <w:r w:rsidR="002A6EBF" w:rsidRPr="00A812E3">
          <w:rPr>
            <w:rStyle w:val="Hypertextovprepojenie"/>
            <w:rFonts w:ascii="Times New Roman" w:hAnsi="Times New Roman" w:cs="Times New Roman"/>
            <w:bCs/>
            <w:sz w:val="28"/>
            <w:szCs w:val="21"/>
          </w:rPr>
          <w:t>gdpr@sczeal.sk</w:t>
        </w:r>
      </w:hyperlink>
      <w:r w:rsidRPr="005B3F24">
        <w:rPr>
          <w:rFonts w:ascii="Times New Roman" w:hAnsi="Times New Roman" w:cs="Times New Roman"/>
          <w:bCs/>
          <w:sz w:val="28"/>
          <w:szCs w:val="21"/>
        </w:rPr>
        <w:t xml:space="preserve"> </w:t>
      </w:r>
    </w:p>
    <w:p w:rsidR="00421B0A" w:rsidRDefault="00421B0A" w:rsidP="007A1B93">
      <w:pPr>
        <w:snapToGrid w:val="0"/>
        <w:contextualSpacing/>
        <w:rPr>
          <w:rFonts w:ascii="Times New Roman" w:hAnsi="Times New Roman" w:cs="Times New Roman"/>
          <w:bCs/>
          <w:sz w:val="28"/>
          <w:szCs w:val="21"/>
        </w:rPr>
      </w:pPr>
    </w:p>
    <w:p w:rsidR="00421B0A" w:rsidRDefault="00421B0A" w:rsidP="00421B0A">
      <w:pPr>
        <w:snapToGrid w:val="0"/>
        <w:contextualSpacing/>
        <w:jc w:val="center"/>
        <w:rPr>
          <w:rFonts w:ascii="Times New Roman" w:hAnsi="Times New Roman" w:cs="Times New Roman"/>
          <w:bCs/>
          <w:sz w:val="28"/>
          <w:szCs w:val="21"/>
        </w:rPr>
      </w:pPr>
      <w:r w:rsidRPr="004538AA">
        <w:rPr>
          <w:rFonts w:ascii="Arial" w:hAnsi="Arial" w:cs="Arial"/>
          <w:i/>
        </w:rPr>
        <w:t xml:space="preserve">Vaše osobné údaje spracúvame v rámci plnenia povinnosti spoločnosti ako prevádzovateľ. Pri spracúvaní osobných údajov </w:t>
      </w:r>
      <w:r>
        <w:rPr>
          <w:rFonts w:ascii="Arial" w:hAnsi="Arial" w:cs="Arial"/>
          <w:i/>
        </w:rPr>
        <w:t>našim občianskym združením</w:t>
      </w:r>
      <w:r w:rsidRPr="004538AA">
        <w:rPr>
          <w:rFonts w:ascii="Arial" w:hAnsi="Arial" w:cs="Arial"/>
          <w:i/>
        </w:rPr>
        <w:t xml:space="preserve"> ste dotknutou osobou, </w:t>
      </w:r>
      <w:r>
        <w:rPr>
          <w:rFonts w:ascii="Arial" w:hAnsi="Arial" w:cs="Arial"/>
          <w:i/>
        </w:rPr>
        <w:t xml:space="preserve"> </w:t>
      </w:r>
      <w:r w:rsidRPr="004538AA">
        <w:rPr>
          <w:rFonts w:ascii="Arial" w:hAnsi="Arial" w:cs="Arial"/>
          <w:i/>
        </w:rPr>
        <w:t>t. j. osobou o ktorej sú spracúvané osobné údaje, ktoré sa jej týkajú</w:t>
      </w:r>
      <w:r>
        <w:rPr>
          <w:rFonts w:ascii="Arial" w:hAnsi="Arial" w:cs="Arial"/>
          <w:i/>
        </w:rPr>
        <w:t>.</w:t>
      </w:r>
    </w:p>
    <w:p w:rsidR="007A1B93" w:rsidRDefault="007A1B93" w:rsidP="007A1B93">
      <w:pPr>
        <w:snapToGrid w:val="0"/>
        <w:contextualSpacing/>
        <w:rPr>
          <w:rFonts w:ascii="Times New Roman" w:hAnsi="Times New Roman" w:cs="Times New Roman"/>
          <w:bCs/>
          <w:sz w:val="28"/>
          <w:szCs w:val="21"/>
        </w:rPr>
      </w:pPr>
    </w:p>
    <w:p w:rsidR="00421B0A" w:rsidRPr="002E4784" w:rsidRDefault="00421B0A" w:rsidP="00421B0A">
      <w:pPr>
        <w:spacing w:after="0"/>
        <w:jc w:val="both"/>
        <w:rPr>
          <w:rFonts w:ascii="Arial" w:hAnsi="Arial" w:cs="Arial"/>
          <w:b/>
          <w:sz w:val="18"/>
          <w:szCs w:val="20"/>
        </w:rPr>
      </w:pPr>
      <w:r w:rsidRPr="002E4784">
        <w:rPr>
          <w:rFonts w:ascii="Arial" w:hAnsi="Arial" w:cs="Arial"/>
          <w:b/>
          <w:sz w:val="18"/>
          <w:szCs w:val="20"/>
        </w:rPr>
        <w:t>Zásady ochrany osobných údajov</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 xml:space="preserve">Vaše osobné údaje budú uchovávané bezpečne, v súlade s bezpečnostnou </w:t>
      </w:r>
      <w:r>
        <w:rPr>
          <w:rFonts w:ascii="Arial" w:hAnsi="Arial" w:cs="Arial"/>
          <w:sz w:val="18"/>
          <w:szCs w:val="20"/>
        </w:rPr>
        <w:t>dokumentáciou občianskeho združenia</w:t>
      </w:r>
      <w:r w:rsidRPr="002E4784">
        <w:rPr>
          <w:rFonts w:ascii="Arial" w:hAnsi="Arial" w:cs="Arial"/>
          <w:sz w:val="18"/>
          <w:szCs w:val="20"/>
        </w:rPr>
        <w:t xml:space="preserve"> a len po dobu nevyhnutnú na splnenie účelu spracúvania. Prístup k Vašim osobným údajom budú mať výlučne osoby poverené spoločnosťou ( prevádzkovateľom ) na spracúvanie osobných údajov, ktoré ich spracúvajú na základe pokynov prevádzkovateľa, v súlade s bezpečnostnou dokumentáciou prevádzkovateľa.</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Vaše osobné údaje budú archivované v súlade s bezpečnostnou dokumentáciou. Vaše osobnú údaje budú z archívu vymazané okamžite, ako uplynie stanovená doba uchovávania Vašich osobných údajov za účelom výberového konania. Ako prevádzkovateľ sme povinní zálohovať Vaše údaje v súlade s bezpečnostnými požiadavkami GDPR a zákona č. 18/2018 Z.z..</w:t>
      </w:r>
    </w:p>
    <w:p w:rsidR="00421B0A" w:rsidRPr="002E4784" w:rsidRDefault="00421B0A" w:rsidP="00421B0A">
      <w:pPr>
        <w:spacing w:after="0"/>
        <w:jc w:val="both"/>
        <w:rPr>
          <w:rFonts w:ascii="Arial" w:hAnsi="Arial" w:cs="Arial"/>
          <w:sz w:val="18"/>
          <w:szCs w:val="20"/>
        </w:rPr>
      </w:pPr>
    </w:p>
    <w:p w:rsidR="00421B0A" w:rsidRPr="002E4784" w:rsidRDefault="00421B0A" w:rsidP="00421B0A">
      <w:pPr>
        <w:spacing w:after="0"/>
        <w:rPr>
          <w:rFonts w:ascii="Arial" w:hAnsi="Arial" w:cs="Arial"/>
          <w:b/>
          <w:sz w:val="18"/>
          <w:szCs w:val="20"/>
        </w:rPr>
      </w:pPr>
      <w:r w:rsidRPr="002E4784">
        <w:rPr>
          <w:rFonts w:ascii="Arial" w:hAnsi="Arial" w:cs="Arial"/>
          <w:b/>
          <w:sz w:val="18"/>
          <w:szCs w:val="20"/>
        </w:rPr>
        <w:t>Na základe čoho budú Vaše údaje spracované</w:t>
      </w:r>
    </w:p>
    <w:p w:rsidR="00421B0A" w:rsidRDefault="00421B0A" w:rsidP="00421B0A">
      <w:pPr>
        <w:spacing w:after="0"/>
        <w:rPr>
          <w:rFonts w:ascii="Arial" w:hAnsi="Arial" w:cs="Arial"/>
          <w:sz w:val="18"/>
          <w:szCs w:val="20"/>
        </w:rPr>
      </w:pPr>
      <w:r w:rsidRPr="002E4784">
        <w:rPr>
          <w:rFonts w:ascii="Arial" w:hAnsi="Arial" w:cs="Arial"/>
          <w:sz w:val="18"/>
          <w:szCs w:val="20"/>
        </w:rPr>
        <w:t>Vaše osobnú údaje budú spracované na základe právnych predpisov a účelov, ktoré sú stanovené prevádzkovateľom. Tieto sú jednotlivo uvedené v Informácii účelom spracúvania.</w:t>
      </w:r>
    </w:p>
    <w:p w:rsidR="00421B0A" w:rsidRPr="00C34DBE" w:rsidRDefault="00421B0A" w:rsidP="00421B0A">
      <w:pPr>
        <w:spacing w:after="0"/>
        <w:rPr>
          <w:rFonts w:ascii="Arial" w:hAnsi="Arial" w:cs="Arial"/>
          <w:sz w:val="18"/>
          <w:szCs w:val="20"/>
        </w:rPr>
      </w:pPr>
    </w:p>
    <w:p w:rsidR="00421B0A" w:rsidRPr="002E4784" w:rsidRDefault="00421B0A" w:rsidP="00421B0A">
      <w:pPr>
        <w:spacing w:after="0"/>
        <w:rPr>
          <w:rFonts w:ascii="Arial" w:hAnsi="Arial" w:cs="Arial"/>
          <w:b/>
          <w:sz w:val="18"/>
          <w:szCs w:val="20"/>
        </w:rPr>
      </w:pPr>
      <w:r w:rsidRPr="002E4784">
        <w:rPr>
          <w:rFonts w:ascii="Arial" w:hAnsi="Arial" w:cs="Arial"/>
          <w:b/>
          <w:sz w:val="18"/>
          <w:szCs w:val="20"/>
        </w:rPr>
        <w:t>Budú Vaše  osobné údaje poskytnuté mimo Európskej únie?</w:t>
      </w:r>
    </w:p>
    <w:p w:rsidR="00421B0A" w:rsidRPr="002E4784" w:rsidRDefault="00421B0A" w:rsidP="00421B0A">
      <w:pPr>
        <w:spacing w:after="0"/>
        <w:rPr>
          <w:rFonts w:ascii="Arial" w:hAnsi="Arial" w:cs="Arial"/>
          <w:sz w:val="18"/>
          <w:szCs w:val="20"/>
        </w:rPr>
      </w:pPr>
      <w:r w:rsidRPr="002E4784">
        <w:rPr>
          <w:rFonts w:ascii="Arial" w:hAnsi="Arial" w:cs="Arial"/>
          <w:sz w:val="18"/>
          <w:szCs w:val="20"/>
        </w:rPr>
        <w:t>Prenos osobných údajov do tretej krajiny sa neuskutočňuje.</w:t>
      </w:r>
    </w:p>
    <w:p w:rsidR="00421B0A" w:rsidRPr="002E4784" w:rsidRDefault="00421B0A" w:rsidP="00421B0A">
      <w:pPr>
        <w:spacing w:after="0"/>
        <w:rPr>
          <w:rFonts w:ascii="Arial" w:hAnsi="Arial" w:cs="Arial"/>
          <w:b/>
          <w:sz w:val="18"/>
          <w:szCs w:val="20"/>
        </w:rPr>
      </w:pPr>
    </w:p>
    <w:p w:rsidR="00421B0A" w:rsidRPr="002E4784" w:rsidRDefault="00421B0A" w:rsidP="00421B0A">
      <w:pPr>
        <w:spacing w:after="0"/>
        <w:rPr>
          <w:rFonts w:ascii="Arial" w:hAnsi="Arial" w:cs="Arial"/>
          <w:b/>
          <w:sz w:val="18"/>
          <w:szCs w:val="20"/>
        </w:rPr>
      </w:pPr>
      <w:r w:rsidRPr="002E4784">
        <w:rPr>
          <w:rFonts w:ascii="Arial" w:hAnsi="Arial" w:cs="Arial"/>
          <w:b/>
          <w:sz w:val="18"/>
          <w:szCs w:val="20"/>
        </w:rPr>
        <w:t>Budú Vaše  osobné údaje poskytnuté mimo Európskej únie?</w:t>
      </w:r>
    </w:p>
    <w:p w:rsidR="00421B0A" w:rsidRDefault="00421B0A" w:rsidP="00421B0A">
      <w:pPr>
        <w:spacing w:after="0"/>
        <w:rPr>
          <w:rFonts w:ascii="Arial" w:hAnsi="Arial" w:cs="Arial"/>
          <w:sz w:val="18"/>
          <w:szCs w:val="20"/>
        </w:rPr>
      </w:pPr>
      <w:r w:rsidRPr="002E4784">
        <w:rPr>
          <w:rFonts w:ascii="Arial" w:hAnsi="Arial" w:cs="Arial"/>
          <w:sz w:val="18"/>
          <w:szCs w:val="20"/>
        </w:rPr>
        <w:t>Osobné údaje nebudú použité na automatizované individuálne rozhodovanie vrátane profilovania.</w:t>
      </w:r>
    </w:p>
    <w:p w:rsidR="00421B0A" w:rsidRPr="002E4784" w:rsidRDefault="00421B0A" w:rsidP="00421B0A">
      <w:pPr>
        <w:spacing w:after="0"/>
        <w:rPr>
          <w:rFonts w:ascii="Arial" w:hAnsi="Arial" w:cs="Arial"/>
          <w:sz w:val="18"/>
          <w:szCs w:val="20"/>
        </w:rPr>
      </w:pPr>
    </w:p>
    <w:p w:rsidR="00421B0A" w:rsidRPr="002E4784" w:rsidRDefault="00421B0A" w:rsidP="00421B0A">
      <w:pPr>
        <w:spacing w:after="0"/>
        <w:rPr>
          <w:rFonts w:ascii="Arial" w:hAnsi="Arial" w:cs="Arial"/>
          <w:b/>
          <w:sz w:val="18"/>
          <w:szCs w:val="20"/>
        </w:rPr>
      </w:pPr>
      <w:r w:rsidRPr="002E4784">
        <w:rPr>
          <w:rFonts w:ascii="Arial" w:hAnsi="Arial" w:cs="Arial"/>
          <w:b/>
          <w:sz w:val="18"/>
          <w:szCs w:val="20"/>
        </w:rPr>
        <w:t>Ako dlho budú Vaše osobné údaje uchovávané?</w:t>
      </w:r>
    </w:p>
    <w:p w:rsidR="00421B0A" w:rsidRDefault="00421B0A" w:rsidP="00421B0A">
      <w:pPr>
        <w:spacing w:after="0"/>
        <w:jc w:val="both"/>
        <w:rPr>
          <w:rFonts w:ascii="Arial" w:hAnsi="Arial" w:cs="Arial"/>
          <w:sz w:val="18"/>
          <w:szCs w:val="20"/>
        </w:rPr>
      </w:pPr>
      <w:r w:rsidRPr="002E4784">
        <w:rPr>
          <w:rFonts w:ascii="Arial" w:hAnsi="Arial" w:cs="Arial"/>
          <w:sz w:val="18"/>
          <w:szCs w:val="20"/>
        </w:rPr>
        <w:t>Uchovávanie osobných údajov</w:t>
      </w:r>
      <w:r>
        <w:rPr>
          <w:rFonts w:ascii="Arial" w:hAnsi="Arial" w:cs="Arial"/>
          <w:sz w:val="18"/>
          <w:szCs w:val="20"/>
        </w:rPr>
        <w:t xml:space="preserve"> s ktorými pracujeme majú buď zákonom stanovenú lehotu archivácie, alebo sme si lehotu stanovili sami.</w:t>
      </w:r>
    </w:p>
    <w:p w:rsidR="00421B0A" w:rsidRPr="00421B0A" w:rsidRDefault="00421B0A" w:rsidP="00421B0A">
      <w:pPr>
        <w:jc w:val="both"/>
        <w:rPr>
          <w:rFonts w:ascii="Arial" w:hAnsi="Arial" w:cs="Arial"/>
          <w:sz w:val="18"/>
          <w:szCs w:val="20"/>
        </w:rPr>
      </w:pPr>
      <w:r w:rsidRPr="002E4784">
        <w:rPr>
          <w:rFonts w:ascii="Arial" w:hAnsi="Arial" w:cs="Arial"/>
          <w:sz w:val="18"/>
          <w:szCs w:val="20"/>
        </w:rPr>
        <w:t>Pre podrobnejšie informácie o účeloch spracúvania vašich osobných údajov, právnych základov a dobe uchovávania nás informujte a my Vám poskytneme k nahliadnutiu Záznam o spracovateľských činnostiach.</w:t>
      </w:r>
    </w:p>
    <w:p w:rsidR="00421B0A" w:rsidRPr="002E4784" w:rsidRDefault="00421B0A" w:rsidP="00421B0A">
      <w:pPr>
        <w:jc w:val="both"/>
        <w:rPr>
          <w:rFonts w:ascii="Arial" w:hAnsi="Arial" w:cs="Arial"/>
          <w:b/>
          <w:sz w:val="18"/>
          <w:szCs w:val="20"/>
        </w:rPr>
      </w:pPr>
      <w:r w:rsidRPr="002E4784">
        <w:rPr>
          <w:rFonts w:ascii="Arial" w:hAnsi="Arial" w:cs="Arial"/>
          <w:b/>
          <w:sz w:val="18"/>
          <w:szCs w:val="20"/>
        </w:rPr>
        <w:t>Aké máte práva?</w:t>
      </w:r>
    </w:p>
    <w:p w:rsidR="00421B0A" w:rsidRPr="002E4784" w:rsidRDefault="00421B0A" w:rsidP="00421B0A">
      <w:pPr>
        <w:jc w:val="both"/>
        <w:rPr>
          <w:rFonts w:ascii="Arial" w:hAnsi="Arial" w:cs="Arial"/>
          <w:sz w:val="18"/>
          <w:szCs w:val="20"/>
        </w:rPr>
      </w:pPr>
      <w:r w:rsidRPr="002E4784">
        <w:rPr>
          <w:rFonts w:ascii="Arial" w:hAnsi="Arial" w:cs="Arial"/>
          <w:b/>
          <w:sz w:val="18"/>
          <w:szCs w:val="20"/>
        </w:rPr>
        <w:t>Odvolať súhlas</w:t>
      </w:r>
      <w:r w:rsidRPr="002E4784">
        <w:rPr>
          <w:rFonts w:ascii="Arial" w:hAnsi="Arial" w:cs="Arial"/>
          <w:sz w:val="18"/>
          <w:szCs w:val="20"/>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spoločnosti priamo u zodpovednej osoby. Odvolanie súhlasu nemá vplyv na zákonnosť spracúvania osobných údajov, ktoré sme na jeho základe o Vás spracúvali.</w:t>
      </w:r>
    </w:p>
    <w:p w:rsidR="00421B0A" w:rsidRPr="002E4784" w:rsidRDefault="00421B0A" w:rsidP="00421B0A">
      <w:pPr>
        <w:jc w:val="both"/>
        <w:rPr>
          <w:rFonts w:ascii="Arial" w:hAnsi="Arial" w:cs="Arial"/>
          <w:sz w:val="18"/>
          <w:szCs w:val="20"/>
        </w:rPr>
      </w:pPr>
      <w:r w:rsidRPr="002E4784">
        <w:rPr>
          <w:rFonts w:ascii="Arial" w:hAnsi="Arial" w:cs="Arial"/>
          <w:b/>
          <w:sz w:val="18"/>
          <w:szCs w:val="20"/>
        </w:rPr>
        <w:lastRenderedPageBreak/>
        <w:t>Právo na prístup</w:t>
      </w:r>
      <w:r w:rsidRPr="002E4784">
        <w:rPr>
          <w:rFonts w:ascii="Arial" w:hAnsi="Arial" w:cs="Arial"/>
          <w:sz w:val="18"/>
          <w:szCs w:val="20"/>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možné s použitím technických prostriedkov.</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na opravu</w:t>
      </w:r>
      <w:r w:rsidRPr="002E4784">
        <w:rPr>
          <w:rFonts w:ascii="Arial" w:hAnsi="Arial" w:cs="Arial"/>
          <w:sz w:val="18"/>
          <w:szCs w:val="20"/>
        </w:rPr>
        <w:t xml:space="preserve"> – prijímame primerané opatrenia, aby sme zabezpečili presnosť, úplnosť a aktuálnosť informácií, ktoré o Vás máme k dispozícii. Ak si myslíte, že údaje, ktorými disponujeme sú nepresné, neúplné alebo neaktuálne, prosím, neváhajte nás kontaktovať a požiadať, aby sme tieto informácie upravili, aktualizovali alebo doplnili.</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na výmaz ( na zabudnutie )</w:t>
      </w:r>
      <w:r w:rsidRPr="002E4784">
        <w:rPr>
          <w:rFonts w:ascii="Arial" w:hAnsi="Arial" w:cs="Arial"/>
          <w:sz w:val="18"/>
          <w:szCs w:val="20"/>
        </w:rPr>
        <w:t xml:space="preserve"> – máte právo nás požiadať o vymazanie Vašich osobných údajov, napríklad v prípade, ak osobné údaje, ktoré sme o Vás získali, už viac nie sú potrebné na plnenie pôvodného účelu spracovania. Vaše právo je však potrebné posúdiť z pohľadu všetkých relevantných okolností. Napríklad môžeme mať určité právne a regulačné povinnosti, čo znamená, že nebudeme môcť Vašej žiadosti vyhovieť.</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na obmedzenie spracúvania</w:t>
      </w:r>
      <w:r w:rsidRPr="002E4784">
        <w:rPr>
          <w:rFonts w:ascii="Arial" w:hAnsi="Arial" w:cs="Arial"/>
          <w:sz w:val="18"/>
          <w:szCs w:val="20"/>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používať.</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na prenosnosť údajov</w:t>
      </w:r>
      <w:r w:rsidRPr="002E4784">
        <w:rPr>
          <w:rFonts w:ascii="Arial" w:hAnsi="Arial" w:cs="Arial"/>
          <w:sz w:val="18"/>
          <w:szCs w:val="20"/>
        </w:rPr>
        <w:t xml:space="preserve"> – za určitých okolností máte právo požiadať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rsidR="00421B0A" w:rsidRPr="000733E7" w:rsidRDefault="00421B0A" w:rsidP="00421B0A">
      <w:pPr>
        <w:jc w:val="both"/>
        <w:rPr>
          <w:rFonts w:ascii="Arial" w:hAnsi="Arial" w:cs="Arial"/>
          <w:sz w:val="18"/>
          <w:szCs w:val="20"/>
          <w:u w:val="single"/>
        </w:rPr>
      </w:pPr>
      <w:r w:rsidRPr="000733E7">
        <w:rPr>
          <w:rFonts w:ascii="Arial" w:hAnsi="Arial" w:cs="Arial"/>
          <w:b/>
          <w:sz w:val="18"/>
          <w:szCs w:val="20"/>
          <w:u w:val="single"/>
        </w:rPr>
        <w:t>Právo namietať</w:t>
      </w:r>
      <w:r w:rsidRPr="000733E7">
        <w:rPr>
          <w:rFonts w:ascii="Arial" w:hAnsi="Arial" w:cs="Arial"/>
          <w:sz w:val="18"/>
          <w:szCs w:val="20"/>
          <w:u w:val="single"/>
        </w:rPr>
        <w:t xml:space="preserve"> – máte právo namietať voči spracúvaniu Vašich osobných údajov, ktoré je založené na legitímnych oprávnených záujmoch. V prípade, ak nemáte presvedčivý legitímny oprávnený dôvod na spracúvanie a Vy podáte námietku, nebudeme Vaše osobné údaje ďalej spracúvať.</w:t>
      </w:r>
    </w:p>
    <w:p w:rsidR="00421B0A" w:rsidRPr="002E4784" w:rsidRDefault="00421B0A" w:rsidP="00421B0A">
      <w:pPr>
        <w:jc w:val="both"/>
        <w:rPr>
          <w:rFonts w:ascii="Arial" w:hAnsi="Arial" w:cs="Arial"/>
          <w:sz w:val="18"/>
          <w:szCs w:val="20"/>
        </w:rPr>
      </w:pPr>
      <w:r w:rsidRPr="002E4784">
        <w:rPr>
          <w:rFonts w:ascii="Arial" w:hAnsi="Arial" w:cs="Arial"/>
          <w:b/>
          <w:sz w:val="18"/>
          <w:szCs w:val="20"/>
        </w:rPr>
        <w:t>Právo podať návrh na začatie konania</w:t>
      </w:r>
      <w:r w:rsidRPr="002E4784">
        <w:rPr>
          <w:rFonts w:ascii="Arial" w:hAnsi="Arial" w:cs="Arial"/>
          <w:sz w:val="18"/>
          <w:szCs w:val="20"/>
        </w:rPr>
        <w:t xml:space="preserve"> – ak sa domnievate, že Vaše osobné údaje spracúvame nespravodlivo alebo nezákonne, môžete podať sťažnosť na dozorný orgán, ktorým je:</w:t>
      </w:r>
    </w:p>
    <w:p w:rsidR="00421B0A" w:rsidRPr="002E4784" w:rsidRDefault="00421B0A" w:rsidP="00421B0A">
      <w:pPr>
        <w:spacing w:after="0"/>
        <w:jc w:val="both"/>
        <w:rPr>
          <w:rFonts w:ascii="Arial" w:hAnsi="Arial" w:cs="Arial"/>
          <w:b/>
          <w:sz w:val="18"/>
          <w:szCs w:val="20"/>
        </w:rPr>
      </w:pPr>
      <w:r w:rsidRPr="002E4784">
        <w:rPr>
          <w:rFonts w:ascii="Arial" w:hAnsi="Arial" w:cs="Arial"/>
          <w:b/>
          <w:sz w:val="18"/>
          <w:szCs w:val="20"/>
        </w:rPr>
        <w:t>Úrad na ochranu osobných údajov Slovenskej republiky</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Hraničná 12, 820 07 Bratislava</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tel. číslo: +421/2/3231 3214</w:t>
      </w:r>
    </w:p>
    <w:p w:rsidR="00421B0A" w:rsidRPr="002E4784" w:rsidRDefault="00421B0A" w:rsidP="00421B0A">
      <w:pPr>
        <w:spacing w:after="0"/>
        <w:jc w:val="both"/>
        <w:rPr>
          <w:rFonts w:ascii="Arial" w:hAnsi="Arial" w:cs="Arial"/>
          <w:sz w:val="18"/>
          <w:szCs w:val="20"/>
        </w:rPr>
      </w:pPr>
      <w:r w:rsidRPr="002E4784">
        <w:rPr>
          <w:rFonts w:ascii="Arial" w:hAnsi="Arial" w:cs="Arial"/>
          <w:sz w:val="18"/>
          <w:szCs w:val="20"/>
        </w:rPr>
        <w:t xml:space="preserve">e-mail: </w:t>
      </w:r>
      <w:hyperlink r:id="rId9" w:history="1">
        <w:r w:rsidRPr="002E4784">
          <w:rPr>
            <w:rStyle w:val="Hypertextovprepojenie"/>
            <w:rFonts w:ascii="Arial" w:hAnsi="Arial" w:cs="Arial"/>
            <w:sz w:val="18"/>
            <w:szCs w:val="20"/>
          </w:rPr>
          <w:t>statny.dozor@pdp.dov.sk</w:t>
        </w:r>
      </w:hyperlink>
    </w:p>
    <w:p w:rsidR="00421B0A" w:rsidRDefault="00421B0A" w:rsidP="00421B0A">
      <w:pPr>
        <w:spacing w:after="0"/>
        <w:jc w:val="both"/>
        <w:rPr>
          <w:rFonts w:ascii="Arial" w:hAnsi="Arial" w:cs="Arial"/>
          <w:sz w:val="18"/>
          <w:szCs w:val="20"/>
        </w:rPr>
      </w:pPr>
      <w:r w:rsidRPr="002E4784">
        <w:rPr>
          <w:rFonts w:ascii="Arial" w:hAnsi="Arial" w:cs="Arial"/>
          <w:sz w:val="18"/>
          <w:szCs w:val="20"/>
        </w:rPr>
        <w:t xml:space="preserve">web: </w:t>
      </w:r>
      <w:hyperlink r:id="rId10" w:history="1">
        <w:r w:rsidRPr="00B77E31">
          <w:rPr>
            <w:rStyle w:val="Hypertextovprepojenie"/>
            <w:rFonts w:ascii="Arial" w:hAnsi="Arial" w:cs="Arial"/>
            <w:sz w:val="18"/>
            <w:szCs w:val="20"/>
          </w:rPr>
          <w:t>www.dataprotection.gov.sk</w:t>
        </w:r>
      </w:hyperlink>
    </w:p>
    <w:p w:rsidR="00421B0A" w:rsidRDefault="00421B0A" w:rsidP="00421B0A">
      <w:pPr>
        <w:spacing w:after="0"/>
        <w:jc w:val="both"/>
        <w:rPr>
          <w:rFonts w:ascii="Arial" w:hAnsi="Arial" w:cs="Arial"/>
          <w:sz w:val="18"/>
          <w:szCs w:val="20"/>
        </w:rPr>
      </w:pPr>
    </w:p>
    <w:p w:rsidR="00421B0A" w:rsidRPr="008268B5" w:rsidRDefault="00421B0A" w:rsidP="00421B0A">
      <w:pPr>
        <w:spacing w:after="0"/>
        <w:jc w:val="both"/>
        <w:rPr>
          <w:rFonts w:ascii="Arial" w:hAnsi="Arial" w:cs="Arial"/>
          <w:b/>
          <w:sz w:val="18"/>
          <w:szCs w:val="20"/>
        </w:rPr>
      </w:pPr>
      <w:r w:rsidRPr="008268B5">
        <w:rPr>
          <w:rFonts w:ascii="Arial" w:hAnsi="Arial" w:cs="Arial"/>
          <w:b/>
          <w:sz w:val="18"/>
          <w:szCs w:val="20"/>
        </w:rPr>
        <w:t xml:space="preserve">Informácie k spracovaniu </w:t>
      </w:r>
      <w:r>
        <w:rPr>
          <w:rFonts w:ascii="Arial" w:hAnsi="Arial" w:cs="Arial"/>
          <w:b/>
          <w:sz w:val="18"/>
          <w:szCs w:val="20"/>
        </w:rPr>
        <w:t>sú pre Vás dostupné</w:t>
      </w:r>
      <w:r w:rsidRPr="008268B5">
        <w:rPr>
          <w:rFonts w:ascii="Arial" w:hAnsi="Arial" w:cs="Arial"/>
          <w:b/>
          <w:sz w:val="18"/>
          <w:szCs w:val="20"/>
        </w:rPr>
        <w:t>:</w:t>
      </w:r>
    </w:p>
    <w:p w:rsidR="00421B0A" w:rsidRDefault="00421B0A" w:rsidP="00421B0A">
      <w:pPr>
        <w:spacing w:after="0"/>
        <w:jc w:val="both"/>
        <w:rPr>
          <w:rFonts w:ascii="Arial" w:hAnsi="Arial" w:cs="Arial"/>
          <w:sz w:val="18"/>
          <w:szCs w:val="20"/>
        </w:rPr>
      </w:pPr>
      <w:r>
        <w:rPr>
          <w:rFonts w:ascii="Arial" w:hAnsi="Arial" w:cs="Arial"/>
          <w:sz w:val="18"/>
          <w:szCs w:val="20"/>
        </w:rPr>
        <w:t xml:space="preserve">Na našom webe </w:t>
      </w:r>
      <w:hyperlink r:id="rId11" w:history="1">
        <w:r w:rsidRPr="00A812E3">
          <w:rPr>
            <w:rStyle w:val="Hypertextovprepojenie"/>
            <w:rFonts w:ascii="Arial" w:hAnsi="Arial" w:cs="Arial"/>
            <w:sz w:val="18"/>
            <w:szCs w:val="20"/>
          </w:rPr>
          <w:t>www.sczeal.sk</w:t>
        </w:r>
      </w:hyperlink>
      <w:r>
        <w:rPr>
          <w:rFonts w:ascii="Arial" w:hAnsi="Arial" w:cs="Arial"/>
          <w:sz w:val="18"/>
          <w:szCs w:val="20"/>
        </w:rPr>
        <w:t xml:space="preserve"> </w:t>
      </w:r>
    </w:p>
    <w:p w:rsidR="00CF620B" w:rsidRDefault="00421B0A" w:rsidP="00421B0A">
      <w:pPr>
        <w:spacing w:after="0"/>
        <w:jc w:val="both"/>
        <w:rPr>
          <w:rFonts w:ascii="Arial" w:hAnsi="Arial" w:cs="Arial"/>
          <w:sz w:val="18"/>
          <w:szCs w:val="20"/>
        </w:rPr>
      </w:pPr>
      <w:r>
        <w:rPr>
          <w:rFonts w:ascii="Arial" w:hAnsi="Arial" w:cs="Arial"/>
          <w:sz w:val="18"/>
          <w:szCs w:val="20"/>
        </w:rPr>
        <w:t>V sídle nášho občianskeho združenia.</w:t>
      </w:r>
    </w:p>
    <w:p w:rsidR="00421B0A" w:rsidRPr="00421B0A" w:rsidRDefault="00421B0A" w:rsidP="00421B0A">
      <w:pPr>
        <w:spacing w:after="0"/>
        <w:jc w:val="both"/>
        <w:rPr>
          <w:rFonts w:ascii="Arial" w:hAnsi="Arial" w:cs="Arial"/>
          <w:sz w:val="18"/>
          <w:szCs w:val="20"/>
        </w:rPr>
      </w:pPr>
    </w:p>
    <w:tbl>
      <w:tblPr>
        <w:tblStyle w:val="Mriekatabuky"/>
        <w:tblW w:w="10620" w:type="dxa"/>
        <w:jc w:val="center"/>
        <w:tblLook w:val="04A0" w:firstRow="1" w:lastRow="0" w:firstColumn="1" w:lastColumn="0" w:noHBand="0" w:noVBand="1"/>
      </w:tblPr>
      <w:tblGrid>
        <w:gridCol w:w="559"/>
        <w:gridCol w:w="1660"/>
        <w:gridCol w:w="2688"/>
        <w:gridCol w:w="1837"/>
        <w:gridCol w:w="1747"/>
        <w:gridCol w:w="2129"/>
      </w:tblGrid>
      <w:tr w:rsidR="001711F0" w:rsidTr="003956C1">
        <w:trPr>
          <w:trHeight w:val="543"/>
          <w:jc w:val="center"/>
        </w:trPr>
        <w:tc>
          <w:tcPr>
            <w:tcW w:w="559"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proofErr w:type="spellStart"/>
            <w:r w:rsidRPr="002A6EBF">
              <w:rPr>
                <w:rFonts w:ascii="Times New Roman" w:hAnsi="Times New Roman" w:cs="Times New Roman"/>
                <w:b/>
              </w:rPr>
              <w:t>P.č</w:t>
            </w:r>
            <w:proofErr w:type="spellEnd"/>
            <w:r w:rsidRPr="002A6EBF">
              <w:rPr>
                <w:rFonts w:ascii="Times New Roman" w:hAnsi="Times New Roman" w:cs="Times New Roman"/>
                <w:b/>
              </w:rPr>
              <w:t>.</w:t>
            </w:r>
          </w:p>
        </w:tc>
        <w:tc>
          <w:tcPr>
            <w:tcW w:w="1660"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Účel spracovania</w:t>
            </w:r>
          </w:p>
        </w:tc>
        <w:tc>
          <w:tcPr>
            <w:tcW w:w="2688"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Právny základ</w:t>
            </w:r>
          </w:p>
        </w:tc>
        <w:tc>
          <w:tcPr>
            <w:tcW w:w="1837"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Doba spracovania</w:t>
            </w:r>
          </w:p>
        </w:tc>
        <w:tc>
          <w:tcPr>
            <w:tcW w:w="1747"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Príjemcovia</w:t>
            </w:r>
          </w:p>
        </w:tc>
        <w:tc>
          <w:tcPr>
            <w:tcW w:w="2129" w:type="dxa"/>
            <w:shd w:val="clear" w:color="auto" w:fill="D6E3BC" w:themeFill="accent3" w:themeFillTint="66"/>
            <w:vAlign w:val="center"/>
          </w:tcPr>
          <w:p w:rsidR="007A1B93" w:rsidRPr="002A6EBF" w:rsidRDefault="007A1B93" w:rsidP="00421B0A">
            <w:pPr>
              <w:jc w:val="center"/>
              <w:rPr>
                <w:rFonts w:ascii="Times New Roman" w:hAnsi="Times New Roman" w:cs="Times New Roman"/>
                <w:b/>
              </w:rPr>
            </w:pPr>
            <w:r w:rsidRPr="002A6EBF">
              <w:rPr>
                <w:rFonts w:ascii="Times New Roman" w:hAnsi="Times New Roman" w:cs="Times New Roman"/>
                <w:b/>
              </w:rPr>
              <w:t>Dotknuté osoby</w:t>
            </w:r>
          </w:p>
        </w:tc>
      </w:tr>
      <w:tr w:rsidR="00FB0533" w:rsidTr="003956C1">
        <w:trPr>
          <w:trHeight w:val="1007"/>
          <w:jc w:val="center"/>
        </w:trPr>
        <w:tc>
          <w:tcPr>
            <w:tcW w:w="559" w:type="dxa"/>
            <w:shd w:val="clear" w:color="auto" w:fill="D6E3BC" w:themeFill="accent3" w:themeFillTint="66"/>
            <w:vAlign w:val="center"/>
          </w:tcPr>
          <w:p w:rsidR="00FB0533" w:rsidRDefault="001711F0" w:rsidP="00FB0533">
            <w:pPr>
              <w:jc w:val="center"/>
              <w:rPr>
                <w:rFonts w:ascii="Times New Roman" w:hAnsi="Times New Roman" w:cs="Times New Roman"/>
                <w:sz w:val="21"/>
                <w:szCs w:val="20"/>
              </w:rPr>
            </w:pPr>
            <w:r>
              <w:rPr>
                <w:rFonts w:ascii="Times New Roman" w:hAnsi="Times New Roman" w:cs="Times New Roman"/>
                <w:sz w:val="21"/>
                <w:szCs w:val="20"/>
              </w:rPr>
              <w:t>1.</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FB0533" w:rsidRPr="003956C1" w:rsidRDefault="00FB0533"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Zakladateľské dokumenty, listiny, zmluvy</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FB0533" w:rsidRPr="003956C1" w:rsidRDefault="00CC244C"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 xml:space="preserve">Zákon č. 83/1990 </w:t>
            </w:r>
            <w:proofErr w:type="spellStart"/>
            <w:r w:rsidRPr="00CC244C">
              <w:rPr>
                <w:rFonts w:ascii="Times New Roman" w:hAnsi="Times New Roman" w:cs="Times New Roman"/>
                <w:iCs/>
                <w:color w:val="000000"/>
                <w:sz w:val="18"/>
                <w:szCs w:val="18"/>
              </w:rPr>
              <w:t>Zb</w:t>
            </w:r>
            <w:proofErr w:type="spellEnd"/>
            <w:r w:rsidRPr="00CC244C">
              <w:rPr>
                <w:rFonts w:ascii="Times New Roman" w:hAnsi="Times New Roman" w:cs="Times New Roman"/>
                <w:iCs/>
                <w:color w:val="000000"/>
                <w:sz w:val="18"/>
                <w:szCs w:val="18"/>
              </w:rPr>
              <w:t xml:space="preserve"> o združovaní občanov v znení neskorších predpisov, zákon č. 595/2003 Z.z. o dani z príjmov</w:t>
            </w:r>
          </w:p>
        </w:tc>
        <w:tc>
          <w:tcPr>
            <w:tcW w:w="1837" w:type="dxa"/>
            <w:vAlign w:val="center"/>
          </w:tcPr>
          <w:p w:rsidR="00FB0533" w:rsidRPr="00CC244C" w:rsidRDefault="00FB0533"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5 rokov po ukončení roka, v ktorom zaniklo občianske združenie</w:t>
            </w:r>
          </w:p>
        </w:tc>
        <w:tc>
          <w:tcPr>
            <w:tcW w:w="1747" w:type="dxa"/>
            <w:vAlign w:val="center"/>
          </w:tcPr>
          <w:p w:rsidR="00FB0533" w:rsidRPr="003956C1" w:rsidRDefault="00FB0533" w:rsidP="00FB0533">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 xml:space="preserve">štátne orgány, banky, orgány činné v trestnom konaní </w:t>
            </w:r>
          </w:p>
          <w:p w:rsidR="00FB0533" w:rsidRPr="003956C1" w:rsidRDefault="00FB0533" w:rsidP="00FB0533">
            <w:pPr>
              <w:jc w:val="center"/>
              <w:rPr>
                <w:rFonts w:ascii="Times New Roman" w:hAnsi="Times New Roman" w:cs="Times New Roman"/>
                <w:sz w:val="18"/>
                <w:szCs w:val="18"/>
              </w:rPr>
            </w:pPr>
          </w:p>
        </w:tc>
        <w:tc>
          <w:tcPr>
            <w:tcW w:w="2129" w:type="dxa"/>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štatutári občianskeho združenia</w:t>
            </w:r>
          </w:p>
          <w:p w:rsidR="00FB0533" w:rsidRPr="003956C1" w:rsidRDefault="00FB0533" w:rsidP="00FB0533">
            <w:pPr>
              <w:jc w:val="center"/>
              <w:rPr>
                <w:rFonts w:ascii="Times New Roman" w:hAnsi="Times New Roman" w:cs="Times New Roman"/>
                <w:sz w:val="18"/>
                <w:szCs w:val="18"/>
              </w:rPr>
            </w:pPr>
          </w:p>
        </w:tc>
      </w:tr>
      <w:tr w:rsidR="001711F0" w:rsidTr="003956C1">
        <w:trPr>
          <w:trHeight w:val="981"/>
          <w:jc w:val="center"/>
        </w:trPr>
        <w:tc>
          <w:tcPr>
            <w:tcW w:w="559" w:type="dxa"/>
            <w:shd w:val="clear" w:color="auto" w:fill="D6E3BC" w:themeFill="accent3" w:themeFillTint="66"/>
            <w:vAlign w:val="center"/>
          </w:tcPr>
          <w:p w:rsidR="001711F0" w:rsidRPr="007A1B93" w:rsidRDefault="001711F0" w:rsidP="001711F0">
            <w:pPr>
              <w:jc w:val="center"/>
              <w:rPr>
                <w:rFonts w:ascii="Times New Roman" w:hAnsi="Times New Roman" w:cs="Times New Roman"/>
                <w:sz w:val="21"/>
                <w:szCs w:val="20"/>
              </w:rPr>
            </w:pPr>
            <w:r>
              <w:rPr>
                <w:rFonts w:ascii="Times New Roman" w:hAnsi="Times New Roman" w:cs="Times New Roman"/>
                <w:sz w:val="21"/>
                <w:szCs w:val="20"/>
              </w:rPr>
              <w:t>2.</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podpisovanie závažných dokumentov za občianske združenie</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právny základ - zmluva</w:t>
            </w:r>
          </w:p>
        </w:tc>
        <w:tc>
          <w:tcPr>
            <w:tcW w:w="1837" w:type="dxa"/>
            <w:vAlign w:val="center"/>
          </w:tcPr>
          <w:p w:rsidR="001711F0" w:rsidRPr="00CC244C"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5 rokov po ukončení roka, v ktorom zaniklo občianske združenie</w:t>
            </w:r>
          </w:p>
        </w:tc>
        <w:tc>
          <w:tcPr>
            <w:tcW w:w="1747" w:type="dxa"/>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 xml:space="preserve">štátne orgány, banky, orgány činné v trestnom konaní </w:t>
            </w:r>
          </w:p>
          <w:p w:rsidR="001711F0" w:rsidRPr="003956C1" w:rsidRDefault="001711F0" w:rsidP="001711F0">
            <w:pPr>
              <w:jc w:val="center"/>
              <w:rPr>
                <w:rFonts w:ascii="Times New Roman" w:hAnsi="Times New Roman" w:cs="Times New Roman"/>
                <w:sz w:val="18"/>
                <w:szCs w:val="18"/>
              </w:rPr>
            </w:pPr>
          </w:p>
        </w:tc>
        <w:tc>
          <w:tcPr>
            <w:tcW w:w="2129" w:type="dxa"/>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štatutári občianskeho združenia</w:t>
            </w:r>
          </w:p>
          <w:p w:rsidR="001711F0" w:rsidRPr="003956C1" w:rsidRDefault="001711F0" w:rsidP="001711F0">
            <w:pPr>
              <w:jc w:val="center"/>
              <w:rPr>
                <w:rFonts w:ascii="Times New Roman" w:hAnsi="Times New Roman" w:cs="Times New Roman"/>
                <w:sz w:val="18"/>
                <w:szCs w:val="18"/>
              </w:rPr>
            </w:pPr>
          </w:p>
        </w:tc>
      </w:tr>
      <w:tr w:rsidR="001711F0" w:rsidTr="003956C1">
        <w:trPr>
          <w:trHeight w:val="141"/>
          <w:jc w:val="center"/>
        </w:trPr>
        <w:tc>
          <w:tcPr>
            <w:tcW w:w="559" w:type="dxa"/>
            <w:shd w:val="clear" w:color="auto" w:fill="D6E3BC" w:themeFill="accent3" w:themeFillTint="66"/>
            <w:vAlign w:val="center"/>
          </w:tcPr>
          <w:p w:rsidR="001711F0" w:rsidRPr="007A1B93" w:rsidRDefault="001711F0" w:rsidP="001711F0">
            <w:pPr>
              <w:jc w:val="center"/>
              <w:rPr>
                <w:rFonts w:ascii="Times New Roman" w:hAnsi="Times New Roman" w:cs="Times New Roman"/>
                <w:sz w:val="21"/>
                <w:szCs w:val="20"/>
              </w:rPr>
            </w:pPr>
            <w:r>
              <w:rPr>
                <w:rFonts w:ascii="Times New Roman" w:hAnsi="Times New Roman" w:cs="Times New Roman"/>
                <w:sz w:val="21"/>
                <w:szCs w:val="20"/>
              </w:rPr>
              <w:t>3.</w:t>
            </w:r>
          </w:p>
        </w:tc>
        <w:tc>
          <w:tcPr>
            <w:tcW w:w="1660" w:type="dxa"/>
            <w:tcBorders>
              <w:top w:val="nil"/>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Podpisovanie zápisníc</w:t>
            </w:r>
          </w:p>
        </w:tc>
        <w:tc>
          <w:tcPr>
            <w:tcW w:w="2688" w:type="dxa"/>
            <w:tcBorders>
              <w:top w:val="nil"/>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právny základ - zmluva</w:t>
            </w:r>
          </w:p>
        </w:tc>
        <w:tc>
          <w:tcPr>
            <w:tcW w:w="1837" w:type="dxa"/>
            <w:vAlign w:val="center"/>
          </w:tcPr>
          <w:p w:rsidR="001711F0" w:rsidRPr="00CC244C"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5 rokov po ukončení roka, v ktorom zaniklo občianske združenie</w:t>
            </w:r>
          </w:p>
        </w:tc>
        <w:tc>
          <w:tcPr>
            <w:tcW w:w="1747" w:type="dxa"/>
            <w:vAlign w:val="center"/>
          </w:tcPr>
          <w:p w:rsidR="001711F0" w:rsidRPr="003956C1" w:rsidRDefault="001711F0" w:rsidP="001711F0">
            <w:pPr>
              <w:jc w:val="center"/>
              <w:rPr>
                <w:rFonts w:ascii="Times New Roman" w:hAnsi="Times New Roman" w:cs="Times New Roman"/>
                <w:sz w:val="18"/>
                <w:szCs w:val="18"/>
              </w:rPr>
            </w:pPr>
            <w:r w:rsidRPr="003956C1">
              <w:rPr>
                <w:rFonts w:ascii="Times New Roman" w:hAnsi="Times New Roman" w:cs="Times New Roman"/>
                <w:sz w:val="18"/>
                <w:szCs w:val="18"/>
              </w:rPr>
              <w:t>Štátne orgány</w:t>
            </w:r>
          </w:p>
        </w:tc>
        <w:tc>
          <w:tcPr>
            <w:tcW w:w="2129" w:type="dxa"/>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štatutári občianskeho združenia</w:t>
            </w:r>
          </w:p>
          <w:p w:rsidR="001711F0" w:rsidRPr="003956C1" w:rsidRDefault="001711F0" w:rsidP="001711F0">
            <w:pPr>
              <w:jc w:val="center"/>
              <w:rPr>
                <w:rFonts w:ascii="Times New Roman" w:hAnsi="Times New Roman" w:cs="Times New Roman"/>
                <w:sz w:val="18"/>
                <w:szCs w:val="18"/>
              </w:rPr>
            </w:pPr>
          </w:p>
        </w:tc>
      </w:tr>
      <w:tr w:rsidR="001711F0" w:rsidTr="003956C1">
        <w:trPr>
          <w:trHeight w:val="242"/>
          <w:jc w:val="center"/>
        </w:trPr>
        <w:tc>
          <w:tcPr>
            <w:tcW w:w="559" w:type="dxa"/>
            <w:tcBorders>
              <w:bottom w:val="single" w:sz="4" w:space="0" w:color="auto"/>
            </w:tcBorders>
            <w:shd w:val="clear" w:color="auto" w:fill="D6E3BC" w:themeFill="accent3" w:themeFillTint="66"/>
            <w:vAlign w:val="center"/>
          </w:tcPr>
          <w:p w:rsidR="001711F0" w:rsidRPr="007A1B93" w:rsidRDefault="001711F0" w:rsidP="001711F0">
            <w:pPr>
              <w:jc w:val="center"/>
              <w:rPr>
                <w:rFonts w:ascii="Times New Roman" w:hAnsi="Times New Roman" w:cs="Times New Roman"/>
                <w:sz w:val="21"/>
                <w:szCs w:val="20"/>
              </w:rPr>
            </w:pPr>
            <w:r>
              <w:rPr>
                <w:rFonts w:ascii="Times New Roman" w:hAnsi="Times New Roman" w:cs="Times New Roman"/>
                <w:sz w:val="21"/>
                <w:szCs w:val="20"/>
              </w:rPr>
              <w:t>4.</w:t>
            </w:r>
          </w:p>
        </w:tc>
        <w:tc>
          <w:tcPr>
            <w:tcW w:w="1660" w:type="dxa"/>
            <w:tcBorders>
              <w:top w:val="nil"/>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Súd, orgány činné v trestnom konaní</w:t>
            </w:r>
          </w:p>
        </w:tc>
        <w:tc>
          <w:tcPr>
            <w:tcW w:w="2688" w:type="dxa"/>
            <w:tcBorders>
              <w:top w:val="nil"/>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 xml:space="preserve">Zákon č. 99/1963 Z.z. Občiansky súdny poriadok v znení neskorších predpisov, zákon č. 301/2005 </w:t>
            </w:r>
            <w:proofErr w:type="spellStart"/>
            <w:r w:rsidRPr="003956C1">
              <w:rPr>
                <w:rFonts w:ascii="Times New Roman" w:hAnsi="Times New Roman" w:cs="Times New Roman"/>
                <w:iCs/>
                <w:color w:val="000000"/>
                <w:sz w:val="18"/>
                <w:szCs w:val="18"/>
              </w:rPr>
              <w:t>z.z</w:t>
            </w:r>
            <w:proofErr w:type="spellEnd"/>
            <w:r w:rsidRPr="003956C1">
              <w:rPr>
                <w:rFonts w:ascii="Times New Roman" w:hAnsi="Times New Roman" w:cs="Times New Roman"/>
                <w:iCs/>
                <w:color w:val="000000"/>
                <w:sz w:val="18"/>
                <w:szCs w:val="18"/>
              </w:rPr>
              <w:t>. Trestný poriadok v znení neskorších predpisov</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10 rokov po roku, kedy bol uzatvorený prípad</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Súd, orgány činné v trestnom konaní</w:t>
            </w:r>
          </w:p>
        </w:tc>
        <w:tc>
          <w:tcPr>
            <w:tcW w:w="2129" w:type="dxa"/>
            <w:tcBorders>
              <w:bottom w:val="single" w:sz="4" w:space="0" w:color="auto"/>
            </w:tcBorders>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štatutári občianskeho združenia</w:t>
            </w:r>
          </w:p>
          <w:p w:rsidR="001711F0" w:rsidRPr="003956C1" w:rsidRDefault="001711F0" w:rsidP="001711F0">
            <w:pPr>
              <w:jc w:val="center"/>
              <w:rPr>
                <w:rFonts w:ascii="Times New Roman" w:hAnsi="Times New Roman" w:cs="Times New Roman"/>
                <w:sz w:val="18"/>
                <w:szCs w:val="18"/>
              </w:rPr>
            </w:pPr>
          </w:p>
        </w:tc>
      </w:tr>
      <w:tr w:rsidR="001711F0" w:rsidTr="003956C1">
        <w:trPr>
          <w:trHeight w:val="242"/>
          <w:jc w:val="center"/>
        </w:trPr>
        <w:tc>
          <w:tcPr>
            <w:tcW w:w="559" w:type="dxa"/>
            <w:tcBorders>
              <w:top w:val="single" w:sz="4" w:space="0" w:color="auto"/>
              <w:left w:val="single" w:sz="4" w:space="0" w:color="auto"/>
              <w:bottom w:val="single" w:sz="4" w:space="0" w:color="auto"/>
            </w:tcBorders>
            <w:shd w:val="clear" w:color="auto" w:fill="D6E3BC" w:themeFill="accent3" w:themeFillTint="66"/>
            <w:vAlign w:val="center"/>
          </w:tcPr>
          <w:p w:rsidR="001711F0" w:rsidRPr="007A1B93" w:rsidRDefault="001711F0" w:rsidP="001711F0">
            <w:pPr>
              <w:jc w:val="center"/>
              <w:rPr>
                <w:rFonts w:ascii="Times New Roman" w:hAnsi="Times New Roman" w:cs="Times New Roman"/>
                <w:sz w:val="21"/>
                <w:szCs w:val="20"/>
              </w:rPr>
            </w:pPr>
            <w:r>
              <w:rPr>
                <w:rFonts w:ascii="Times New Roman" w:hAnsi="Times New Roman" w:cs="Times New Roman"/>
                <w:sz w:val="21"/>
                <w:szCs w:val="20"/>
              </w:rPr>
              <w:lastRenderedPageBreak/>
              <w:t>5.</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Exekútor</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Zákon č. 233/1995 Z.z. o súdnych exekútoroch a exekučnej činnosti a o zmene a doplnení niektorých zákonov v znení neskorších predpisov.</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10 rokov po roku, kedy bol uzatvorený prípad</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Exekučný úrad</w:t>
            </w:r>
          </w:p>
        </w:tc>
        <w:tc>
          <w:tcPr>
            <w:tcW w:w="2129" w:type="dxa"/>
            <w:tcBorders>
              <w:top w:val="single" w:sz="4" w:space="0" w:color="auto"/>
              <w:bottom w:val="single" w:sz="4" w:space="0" w:color="auto"/>
              <w:right w:val="single" w:sz="4" w:space="0" w:color="auto"/>
            </w:tcBorders>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štatutári občianskeho združenia</w:t>
            </w:r>
          </w:p>
          <w:p w:rsidR="001711F0" w:rsidRPr="003956C1" w:rsidRDefault="001711F0" w:rsidP="001711F0">
            <w:pPr>
              <w:jc w:val="center"/>
              <w:rPr>
                <w:rFonts w:ascii="Times New Roman" w:hAnsi="Times New Roman" w:cs="Times New Roman"/>
                <w:sz w:val="18"/>
                <w:szCs w:val="18"/>
              </w:rPr>
            </w:pPr>
          </w:p>
        </w:tc>
      </w:tr>
      <w:tr w:rsidR="001711F0" w:rsidTr="003956C1">
        <w:trPr>
          <w:trHeight w:val="228"/>
          <w:jc w:val="center"/>
        </w:trPr>
        <w:tc>
          <w:tcPr>
            <w:tcW w:w="559" w:type="dxa"/>
            <w:tcBorders>
              <w:top w:val="single" w:sz="4" w:space="0" w:color="auto"/>
            </w:tcBorders>
            <w:shd w:val="clear" w:color="auto" w:fill="D6E3BC" w:themeFill="accent3" w:themeFillTint="66"/>
            <w:vAlign w:val="center"/>
          </w:tcPr>
          <w:p w:rsidR="001711F0" w:rsidRPr="003956C1" w:rsidRDefault="001711F0" w:rsidP="001711F0">
            <w:pPr>
              <w:jc w:val="center"/>
              <w:rPr>
                <w:rFonts w:ascii="Times New Roman" w:hAnsi="Times New Roman" w:cs="Times New Roman"/>
                <w:sz w:val="20"/>
                <w:szCs w:val="20"/>
              </w:rPr>
            </w:pPr>
            <w:r w:rsidRPr="003956C1">
              <w:rPr>
                <w:rFonts w:ascii="Times New Roman" w:hAnsi="Times New Roman" w:cs="Times New Roman"/>
                <w:sz w:val="20"/>
                <w:szCs w:val="20"/>
              </w:rPr>
              <w:t>6.</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3956C1" w:rsidRDefault="00CC244C" w:rsidP="001711F0">
            <w:pPr>
              <w:jc w:val="center"/>
              <w:rPr>
                <w:rFonts w:ascii="Times New Roman" w:hAnsi="Times New Roman" w:cs="Times New Roman"/>
                <w:iCs/>
                <w:color w:val="000000"/>
                <w:sz w:val="18"/>
                <w:szCs w:val="18"/>
              </w:rPr>
            </w:pPr>
            <w:r>
              <w:rPr>
                <w:rFonts w:ascii="Times New Roman" w:hAnsi="Times New Roman" w:cs="Times New Roman"/>
                <w:iCs/>
                <w:color w:val="000000"/>
                <w:sz w:val="18"/>
                <w:szCs w:val="18"/>
              </w:rPr>
              <w:t xml:space="preserve">Súdne konanie </w:t>
            </w:r>
            <w:r w:rsidR="001711F0" w:rsidRPr="003956C1">
              <w:rPr>
                <w:rFonts w:ascii="Times New Roman" w:hAnsi="Times New Roman" w:cs="Times New Roman"/>
                <w:iCs/>
                <w:color w:val="000000"/>
                <w:sz w:val="18"/>
                <w:szCs w:val="18"/>
              </w:rPr>
              <w:t>Právne vzťahy</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Zákon č. 71/1967 Zb. o správnom konaní ( Správny poplatok ) v znení neskorších predpisov, Vybavovanie opravných prostriedkov uplatnených podľa zákona č. 71/1967 Zb. o správnom konaní v znení neskorších predpisov</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10 rokov po roku, kedy bol uzatvorený prípad</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Súd, orgány činné v trestnom konaní</w:t>
            </w:r>
          </w:p>
        </w:tc>
        <w:tc>
          <w:tcPr>
            <w:tcW w:w="2129" w:type="dxa"/>
            <w:tcBorders>
              <w:top w:val="single" w:sz="4" w:space="0" w:color="auto"/>
            </w:tcBorders>
            <w:vAlign w:val="center"/>
          </w:tcPr>
          <w:p w:rsidR="001711F0" w:rsidRPr="003956C1" w:rsidRDefault="001711F0"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štatutári občianskeho združenia</w:t>
            </w:r>
            <w:r w:rsidR="00CC244C">
              <w:rPr>
                <w:rFonts w:ascii="Times New Roman" w:hAnsi="Times New Roman" w:cs="Times New Roman"/>
                <w:iCs/>
                <w:color w:val="000000"/>
                <w:sz w:val="18"/>
                <w:szCs w:val="18"/>
              </w:rPr>
              <w:t xml:space="preserve"> </w:t>
            </w:r>
          </w:p>
          <w:p w:rsidR="001711F0" w:rsidRPr="003956C1" w:rsidRDefault="001711F0" w:rsidP="001711F0">
            <w:pPr>
              <w:jc w:val="center"/>
              <w:rPr>
                <w:rFonts w:ascii="Times New Roman" w:hAnsi="Times New Roman" w:cs="Times New Roman"/>
                <w:sz w:val="18"/>
                <w:szCs w:val="18"/>
              </w:rPr>
            </w:pPr>
          </w:p>
        </w:tc>
      </w:tr>
      <w:tr w:rsidR="001711F0" w:rsidTr="003956C1">
        <w:trPr>
          <w:trHeight w:val="242"/>
          <w:jc w:val="center"/>
        </w:trPr>
        <w:tc>
          <w:tcPr>
            <w:tcW w:w="559" w:type="dxa"/>
            <w:shd w:val="clear" w:color="auto" w:fill="D6E3BC" w:themeFill="accent3" w:themeFillTint="66"/>
            <w:vAlign w:val="center"/>
          </w:tcPr>
          <w:p w:rsidR="001711F0" w:rsidRPr="003956C1" w:rsidRDefault="001711F0" w:rsidP="001711F0">
            <w:pPr>
              <w:jc w:val="center"/>
              <w:rPr>
                <w:rFonts w:ascii="Times New Roman" w:hAnsi="Times New Roman" w:cs="Times New Roman"/>
                <w:sz w:val="20"/>
                <w:szCs w:val="20"/>
              </w:rPr>
            </w:pPr>
            <w:r w:rsidRPr="003956C1">
              <w:rPr>
                <w:rFonts w:ascii="Times New Roman" w:hAnsi="Times New Roman" w:cs="Times New Roman"/>
                <w:sz w:val="20"/>
                <w:szCs w:val="20"/>
              </w:rPr>
              <w:t>7.</w:t>
            </w:r>
          </w:p>
        </w:tc>
        <w:tc>
          <w:tcPr>
            <w:tcW w:w="1660" w:type="dxa"/>
            <w:tcBorders>
              <w:top w:val="nil"/>
              <w:left w:val="single" w:sz="4" w:space="0" w:color="auto"/>
              <w:bottom w:val="single" w:sz="4" w:space="0" w:color="auto"/>
              <w:right w:val="single" w:sz="4" w:space="0" w:color="auto"/>
            </w:tcBorders>
            <w:shd w:val="clear" w:color="000000" w:fill="FFFFFF"/>
            <w:vAlign w:val="center"/>
          </w:tcPr>
          <w:p w:rsidR="001711F0"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Vyplácanie odmeny štatutárom občianskeho združenia</w:t>
            </w:r>
          </w:p>
          <w:p w:rsidR="00CC244C" w:rsidRPr="00CC244C" w:rsidRDefault="00CC244C" w:rsidP="001711F0">
            <w:pPr>
              <w:jc w:val="center"/>
              <w:rPr>
                <w:rFonts w:ascii="Times New Roman" w:hAnsi="Times New Roman" w:cs="Times New Roman"/>
                <w:iCs/>
                <w:color w:val="000000"/>
                <w:sz w:val="18"/>
                <w:szCs w:val="18"/>
              </w:rPr>
            </w:pPr>
          </w:p>
        </w:tc>
        <w:tc>
          <w:tcPr>
            <w:tcW w:w="2688" w:type="dxa"/>
            <w:tcBorders>
              <w:top w:val="nil"/>
              <w:left w:val="single" w:sz="4" w:space="0" w:color="auto"/>
              <w:bottom w:val="single" w:sz="4" w:space="0" w:color="auto"/>
              <w:right w:val="single" w:sz="4" w:space="0" w:color="auto"/>
            </w:tcBorders>
            <w:shd w:val="clear" w:color="000000" w:fill="FFFFFF"/>
            <w:vAlign w:val="center"/>
          </w:tcPr>
          <w:p w:rsidR="001711F0" w:rsidRPr="00CC244C"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Zákon č. 511/1992 Zb. Zákon o správe daní a poplatkov, zákon č. 595/2003 Z.z. Zákon o dani z príjmov</w:t>
            </w:r>
          </w:p>
        </w:tc>
        <w:tc>
          <w:tcPr>
            <w:tcW w:w="1837" w:type="dxa"/>
            <w:tcBorders>
              <w:top w:val="nil"/>
              <w:left w:val="single" w:sz="4" w:space="0" w:color="auto"/>
              <w:bottom w:val="single" w:sz="4" w:space="0" w:color="auto"/>
              <w:right w:val="single" w:sz="4" w:space="0" w:color="auto"/>
            </w:tcBorders>
            <w:shd w:val="clear" w:color="000000" w:fill="FFFFFF"/>
            <w:vAlign w:val="center"/>
          </w:tcPr>
          <w:p w:rsidR="001711F0" w:rsidRPr="00CC244C"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10 rokov nasledujúcich po roku kedy došlo k odvodu</w:t>
            </w:r>
          </w:p>
        </w:tc>
        <w:tc>
          <w:tcPr>
            <w:tcW w:w="1747" w:type="dxa"/>
            <w:tcBorders>
              <w:top w:val="nil"/>
              <w:left w:val="single" w:sz="4" w:space="0" w:color="auto"/>
              <w:bottom w:val="single" w:sz="4" w:space="0" w:color="auto"/>
              <w:right w:val="single" w:sz="4" w:space="0" w:color="auto"/>
            </w:tcBorders>
            <w:shd w:val="clear" w:color="000000" w:fill="FFFFFF"/>
            <w:vAlign w:val="center"/>
          </w:tcPr>
          <w:p w:rsidR="001711F0" w:rsidRPr="00CC244C"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daňový úrad</w:t>
            </w:r>
          </w:p>
        </w:tc>
        <w:tc>
          <w:tcPr>
            <w:tcW w:w="2129" w:type="dxa"/>
            <w:vAlign w:val="center"/>
          </w:tcPr>
          <w:p w:rsidR="001711F0" w:rsidRPr="00CC244C"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štatutári občianskeho združenia</w:t>
            </w:r>
          </w:p>
          <w:p w:rsidR="001711F0" w:rsidRPr="00CC244C" w:rsidRDefault="001711F0" w:rsidP="001711F0">
            <w:pPr>
              <w:jc w:val="center"/>
              <w:rPr>
                <w:rFonts w:ascii="Times New Roman" w:hAnsi="Times New Roman" w:cs="Times New Roman"/>
                <w:sz w:val="18"/>
                <w:szCs w:val="18"/>
              </w:rPr>
            </w:pPr>
          </w:p>
        </w:tc>
      </w:tr>
      <w:tr w:rsidR="001711F0" w:rsidTr="003956C1">
        <w:trPr>
          <w:trHeight w:val="271"/>
          <w:jc w:val="center"/>
        </w:trPr>
        <w:tc>
          <w:tcPr>
            <w:tcW w:w="559" w:type="dxa"/>
            <w:shd w:val="clear" w:color="auto" w:fill="D6E3BC" w:themeFill="accent3" w:themeFillTint="66"/>
            <w:vAlign w:val="center"/>
          </w:tcPr>
          <w:p w:rsidR="001711F0" w:rsidRPr="003956C1" w:rsidRDefault="001711F0" w:rsidP="001711F0">
            <w:pPr>
              <w:jc w:val="center"/>
              <w:rPr>
                <w:rFonts w:ascii="Times New Roman" w:hAnsi="Times New Roman" w:cs="Times New Roman"/>
                <w:sz w:val="20"/>
                <w:szCs w:val="20"/>
              </w:rPr>
            </w:pPr>
            <w:r w:rsidRPr="003956C1">
              <w:rPr>
                <w:rFonts w:ascii="Times New Roman" w:hAnsi="Times New Roman" w:cs="Times New Roman"/>
                <w:sz w:val="20"/>
                <w:szCs w:val="20"/>
              </w:rPr>
              <w:t>8.</w:t>
            </w:r>
          </w:p>
        </w:tc>
        <w:tc>
          <w:tcPr>
            <w:tcW w:w="1660" w:type="dxa"/>
            <w:tcBorders>
              <w:top w:val="nil"/>
              <w:left w:val="single" w:sz="4" w:space="0" w:color="auto"/>
              <w:bottom w:val="single" w:sz="4" w:space="0" w:color="auto"/>
              <w:right w:val="single" w:sz="4" w:space="0" w:color="auto"/>
            </w:tcBorders>
            <w:shd w:val="clear" w:color="000000" w:fill="FFFFFF"/>
            <w:vAlign w:val="center"/>
          </w:tcPr>
          <w:p w:rsidR="001711F0" w:rsidRPr="00CC244C"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odvody do sociálnej poisťovne</w:t>
            </w:r>
          </w:p>
        </w:tc>
        <w:tc>
          <w:tcPr>
            <w:tcW w:w="2688" w:type="dxa"/>
            <w:tcBorders>
              <w:top w:val="nil"/>
              <w:left w:val="single" w:sz="4" w:space="0" w:color="auto"/>
              <w:bottom w:val="single" w:sz="4" w:space="0" w:color="auto"/>
              <w:right w:val="single" w:sz="4" w:space="0" w:color="auto"/>
            </w:tcBorders>
            <w:shd w:val="clear" w:color="000000" w:fill="FFFFFF"/>
            <w:vAlign w:val="center"/>
          </w:tcPr>
          <w:p w:rsidR="001711F0"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zákona č. 461/2003 Z. z. o sociálnom poistení v znení neskorších predpisov, zákon č. 43/2004 Z. z. o starobnom dôchodkovom sporení v znení neskorších predpisov, zákona č. 650/2004 Z. z. o doplnkovom dôchodkovom sporení a o zmene a doplnení niektorých zákonov v znení neskorších predpisov</w:t>
            </w:r>
          </w:p>
          <w:p w:rsidR="00CC244C" w:rsidRPr="00CC244C" w:rsidRDefault="00CC244C" w:rsidP="001711F0">
            <w:pPr>
              <w:jc w:val="center"/>
              <w:rPr>
                <w:rFonts w:ascii="Times New Roman" w:hAnsi="Times New Roman" w:cs="Times New Roman"/>
                <w:iCs/>
                <w:color w:val="000000"/>
                <w:sz w:val="18"/>
                <w:szCs w:val="18"/>
              </w:rPr>
            </w:pPr>
          </w:p>
        </w:tc>
        <w:tc>
          <w:tcPr>
            <w:tcW w:w="1837" w:type="dxa"/>
            <w:tcBorders>
              <w:top w:val="nil"/>
              <w:left w:val="single" w:sz="4" w:space="0" w:color="auto"/>
              <w:bottom w:val="single" w:sz="4" w:space="0" w:color="auto"/>
              <w:right w:val="single" w:sz="4" w:space="0" w:color="auto"/>
            </w:tcBorders>
            <w:shd w:val="clear" w:color="000000" w:fill="FFFFFF"/>
            <w:vAlign w:val="center"/>
          </w:tcPr>
          <w:p w:rsidR="001711F0" w:rsidRPr="00CC244C"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10 rokov nasledujúcich po roku kedy došlo k odvodu</w:t>
            </w:r>
          </w:p>
        </w:tc>
        <w:tc>
          <w:tcPr>
            <w:tcW w:w="1747" w:type="dxa"/>
            <w:tcBorders>
              <w:top w:val="nil"/>
              <w:left w:val="single" w:sz="4" w:space="0" w:color="auto"/>
              <w:bottom w:val="single" w:sz="4" w:space="0" w:color="auto"/>
              <w:right w:val="single" w:sz="4" w:space="0" w:color="auto"/>
            </w:tcBorders>
            <w:shd w:val="clear" w:color="000000" w:fill="FFFFFF"/>
            <w:vAlign w:val="center"/>
          </w:tcPr>
          <w:p w:rsidR="001711F0" w:rsidRPr="00CC244C"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sociálna poisťovňa</w:t>
            </w:r>
          </w:p>
        </w:tc>
        <w:tc>
          <w:tcPr>
            <w:tcW w:w="2129" w:type="dxa"/>
            <w:tcBorders>
              <w:bottom w:val="single" w:sz="4" w:space="0" w:color="auto"/>
            </w:tcBorders>
            <w:vAlign w:val="center"/>
          </w:tcPr>
          <w:p w:rsidR="001711F0" w:rsidRPr="00CC244C"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štatutári občianskeho združenia</w:t>
            </w:r>
          </w:p>
          <w:p w:rsidR="001711F0" w:rsidRPr="00CC244C" w:rsidRDefault="001711F0" w:rsidP="001711F0">
            <w:pPr>
              <w:jc w:val="center"/>
              <w:rPr>
                <w:rFonts w:ascii="Times New Roman" w:hAnsi="Times New Roman" w:cs="Times New Roman"/>
                <w:sz w:val="18"/>
                <w:szCs w:val="18"/>
              </w:rPr>
            </w:pPr>
          </w:p>
        </w:tc>
      </w:tr>
      <w:tr w:rsidR="001711F0" w:rsidTr="003956C1">
        <w:trPr>
          <w:trHeight w:val="271"/>
          <w:jc w:val="center"/>
        </w:trPr>
        <w:tc>
          <w:tcPr>
            <w:tcW w:w="559" w:type="dxa"/>
            <w:shd w:val="clear" w:color="auto" w:fill="D6E3BC" w:themeFill="accent3" w:themeFillTint="66"/>
            <w:vAlign w:val="center"/>
          </w:tcPr>
          <w:p w:rsidR="001711F0" w:rsidRPr="003956C1" w:rsidRDefault="001711F0" w:rsidP="001711F0">
            <w:pPr>
              <w:jc w:val="center"/>
              <w:rPr>
                <w:rFonts w:ascii="Times New Roman" w:hAnsi="Times New Roman" w:cs="Times New Roman"/>
                <w:sz w:val="20"/>
                <w:szCs w:val="20"/>
              </w:rPr>
            </w:pPr>
            <w:r w:rsidRPr="003956C1">
              <w:rPr>
                <w:rFonts w:ascii="Times New Roman" w:hAnsi="Times New Roman" w:cs="Times New Roman"/>
                <w:sz w:val="20"/>
                <w:szCs w:val="20"/>
              </w:rPr>
              <w:t>9.</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CC244C"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odvody do zdravotnej poisťovne</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zákon č. 580/2004 Z. z. o zdravotnom poistení o zmene a doplnení zákona č. 95/2002 Z. z. o poisťovníctve a o zmene a doplnení niektorých zákonov v znení neskorších predpisov</w:t>
            </w:r>
          </w:p>
          <w:p w:rsidR="00CC244C" w:rsidRPr="00CC244C" w:rsidRDefault="00CC244C" w:rsidP="001711F0">
            <w:pPr>
              <w:jc w:val="center"/>
              <w:rPr>
                <w:rFonts w:ascii="Times New Roman" w:hAnsi="Times New Roman" w:cs="Times New Roman"/>
                <w:iCs/>
                <w:color w:val="000000"/>
                <w:sz w:val="18"/>
                <w:szCs w:val="18"/>
              </w:rPr>
            </w:pP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CC244C"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10 rokov nasledujúcich po roku kedy došlo k odvodu</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1711F0" w:rsidRPr="00CC244C"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zdravotná poisťovňa</w:t>
            </w:r>
          </w:p>
        </w:tc>
        <w:tc>
          <w:tcPr>
            <w:tcW w:w="2129" w:type="dxa"/>
            <w:tcBorders>
              <w:top w:val="single" w:sz="4" w:space="0" w:color="auto"/>
              <w:bottom w:val="single" w:sz="4" w:space="0" w:color="auto"/>
            </w:tcBorders>
            <w:vAlign w:val="center"/>
          </w:tcPr>
          <w:p w:rsidR="001711F0" w:rsidRPr="00CC244C" w:rsidRDefault="001711F0" w:rsidP="001711F0">
            <w:pPr>
              <w:jc w:val="center"/>
              <w:rPr>
                <w:rFonts w:ascii="Times New Roman" w:hAnsi="Times New Roman" w:cs="Times New Roman"/>
                <w:iCs/>
                <w:color w:val="000000"/>
                <w:sz w:val="18"/>
                <w:szCs w:val="18"/>
              </w:rPr>
            </w:pPr>
            <w:r w:rsidRPr="00CC244C">
              <w:rPr>
                <w:rFonts w:ascii="Times New Roman" w:hAnsi="Times New Roman" w:cs="Times New Roman"/>
                <w:iCs/>
                <w:color w:val="000000"/>
                <w:sz w:val="18"/>
                <w:szCs w:val="18"/>
              </w:rPr>
              <w:t>štatutári občianskeho združenia</w:t>
            </w:r>
          </w:p>
          <w:p w:rsidR="001711F0" w:rsidRPr="00CC244C" w:rsidRDefault="001711F0" w:rsidP="001711F0">
            <w:pPr>
              <w:jc w:val="center"/>
              <w:rPr>
                <w:rFonts w:ascii="Times New Roman" w:hAnsi="Times New Roman" w:cs="Times New Roman"/>
                <w:sz w:val="18"/>
                <w:szCs w:val="18"/>
              </w:rPr>
            </w:pPr>
          </w:p>
        </w:tc>
      </w:tr>
      <w:tr w:rsidR="003956C1" w:rsidTr="003956C1">
        <w:trPr>
          <w:trHeight w:val="271"/>
          <w:jc w:val="center"/>
        </w:trPr>
        <w:tc>
          <w:tcPr>
            <w:tcW w:w="559" w:type="dxa"/>
            <w:shd w:val="clear" w:color="auto" w:fill="D6E3BC" w:themeFill="accent3" w:themeFillTint="66"/>
            <w:vAlign w:val="center"/>
          </w:tcPr>
          <w:p w:rsidR="003956C1" w:rsidRPr="003956C1" w:rsidRDefault="003956C1" w:rsidP="001711F0">
            <w:pPr>
              <w:jc w:val="center"/>
              <w:rPr>
                <w:rFonts w:ascii="Times New Roman" w:hAnsi="Times New Roman" w:cs="Times New Roman"/>
                <w:sz w:val="20"/>
                <w:szCs w:val="20"/>
              </w:rPr>
            </w:pPr>
            <w:r w:rsidRPr="003956C1">
              <w:rPr>
                <w:rFonts w:ascii="Times New Roman" w:hAnsi="Times New Roman" w:cs="Times New Roman"/>
                <w:sz w:val="20"/>
                <w:szCs w:val="20"/>
              </w:rPr>
              <w:t>10.</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Protispoločenská činnosť</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CC244C" w:rsidRPr="003956C1" w:rsidRDefault="003956C1" w:rsidP="00CD43F9">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Zákon č. 431/2002 Z.z. o účtovníctve v znení neskorších predpisov, Zákon č. 222/2004 Z.z. o dani z pridanej hodnoty v znení neskorších predpisov, Zákon č. 40/1964 Z.z. Občiansky zákonník v znení neskorších predpisov, Zákon č. 152/1994 Z.z. o sociálnom fonde a o zmene a doplnení zákona č. 286/199 Z.z o daniach z príjmov v znení neskorších predpisov, Zákon č. 311/2001 Z.z. Zákonník práce v znení neskorších predpisov</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10 rokov po roku, kedy bol uzatvorený prípad</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Súd, orgány činné v trestnom konaní</w:t>
            </w:r>
          </w:p>
        </w:tc>
        <w:tc>
          <w:tcPr>
            <w:tcW w:w="2129" w:type="dxa"/>
            <w:tcBorders>
              <w:top w:val="single" w:sz="4" w:space="0" w:color="auto"/>
              <w:bottom w:val="single" w:sz="4" w:space="0" w:color="auto"/>
            </w:tcBorders>
            <w:vAlign w:val="center"/>
          </w:tcPr>
          <w:p w:rsidR="003956C1" w:rsidRPr="003956C1" w:rsidRDefault="003956C1" w:rsidP="001711F0">
            <w:pPr>
              <w:jc w:val="center"/>
              <w:rPr>
                <w:rFonts w:ascii="Times New Roman" w:hAnsi="Times New Roman" w:cs="Times New Roman"/>
                <w:iCs/>
                <w:color w:val="000000"/>
                <w:sz w:val="18"/>
                <w:szCs w:val="18"/>
              </w:rPr>
            </w:pPr>
            <w:r w:rsidRPr="003956C1">
              <w:rPr>
                <w:rFonts w:ascii="Times New Roman" w:hAnsi="Times New Roman" w:cs="Times New Roman"/>
                <w:iCs/>
                <w:color w:val="000000"/>
                <w:sz w:val="18"/>
                <w:szCs w:val="18"/>
              </w:rPr>
              <w:t>Fyzické osoby - oznamovatelia</w:t>
            </w:r>
          </w:p>
        </w:tc>
      </w:tr>
      <w:tr w:rsidR="003956C1" w:rsidTr="003956C1">
        <w:trPr>
          <w:trHeight w:val="833"/>
          <w:jc w:val="center"/>
        </w:trPr>
        <w:tc>
          <w:tcPr>
            <w:tcW w:w="559" w:type="dxa"/>
            <w:shd w:val="clear" w:color="auto" w:fill="D6E3BC" w:themeFill="accent3" w:themeFillTint="66"/>
            <w:vAlign w:val="center"/>
          </w:tcPr>
          <w:p w:rsidR="003956C1" w:rsidRPr="003956C1" w:rsidRDefault="003956C1" w:rsidP="001711F0">
            <w:pPr>
              <w:jc w:val="center"/>
              <w:rPr>
                <w:rFonts w:ascii="Times New Roman" w:hAnsi="Times New Roman" w:cs="Times New Roman"/>
                <w:sz w:val="20"/>
                <w:szCs w:val="20"/>
              </w:rPr>
            </w:pPr>
            <w:r w:rsidRPr="003956C1">
              <w:rPr>
                <w:rFonts w:ascii="Times New Roman" w:hAnsi="Times New Roman" w:cs="Times New Roman"/>
                <w:sz w:val="20"/>
                <w:szCs w:val="20"/>
              </w:rPr>
              <w:t>11.</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Uplatňovanie práv dotknutej osoby</w:t>
            </w:r>
          </w:p>
          <w:p w:rsidR="003956C1" w:rsidRPr="003956C1" w:rsidRDefault="003956C1" w:rsidP="001711F0">
            <w:pPr>
              <w:jc w:val="center"/>
              <w:rPr>
                <w:rFonts w:ascii="Times New Roman" w:hAnsi="Times New Roman" w:cs="Times New Roman"/>
                <w:iCs/>
                <w:color w:val="000000"/>
                <w:sz w:val="18"/>
                <w:szCs w:val="18"/>
              </w:rPr>
            </w:pP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Zákon č. 18/2018 Z.z. O ochrane osobných údajov,  nariadenie Európskeho parlamentu</w:t>
            </w:r>
          </w:p>
          <w:p w:rsidR="003956C1" w:rsidRPr="003956C1" w:rsidRDefault="003956C1" w:rsidP="001711F0">
            <w:pPr>
              <w:jc w:val="center"/>
              <w:rPr>
                <w:rFonts w:ascii="Times New Roman" w:hAnsi="Times New Roman" w:cs="Times New Roman"/>
                <w:iCs/>
                <w:color w:val="000000"/>
                <w:sz w:val="18"/>
                <w:szCs w:val="18"/>
              </w:rPr>
            </w:pP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5 rokov nasledujúcich po roku, ktorého sa týka uplatňovanie práv dotknutej osoby</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 xml:space="preserve">Úrad na ochranu osobných údajov </w:t>
            </w:r>
          </w:p>
          <w:p w:rsidR="003956C1" w:rsidRPr="003956C1" w:rsidRDefault="003956C1" w:rsidP="001711F0">
            <w:pPr>
              <w:jc w:val="center"/>
              <w:rPr>
                <w:rFonts w:ascii="Times New Roman" w:hAnsi="Times New Roman" w:cs="Times New Roman"/>
                <w:iCs/>
                <w:color w:val="000000"/>
                <w:sz w:val="18"/>
                <w:szCs w:val="18"/>
              </w:rPr>
            </w:pPr>
          </w:p>
        </w:tc>
        <w:tc>
          <w:tcPr>
            <w:tcW w:w="2129" w:type="dxa"/>
            <w:tcBorders>
              <w:top w:val="single" w:sz="4" w:space="0" w:color="auto"/>
              <w:bottom w:val="single" w:sz="4" w:space="0" w:color="auto"/>
            </w:tcBorders>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Fyzické osoby členovia, zákonní zástupcovia, iné dotknuté osoby, štatutári</w:t>
            </w:r>
          </w:p>
          <w:p w:rsidR="003956C1" w:rsidRPr="003956C1" w:rsidRDefault="003956C1" w:rsidP="001711F0">
            <w:pPr>
              <w:jc w:val="center"/>
              <w:rPr>
                <w:rFonts w:ascii="Times New Roman" w:hAnsi="Times New Roman" w:cs="Times New Roman"/>
                <w:iCs/>
                <w:color w:val="000000"/>
                <w:sz w:val="18"/>
                <w:szCs w:val="18"/>
              </w:rPr>
            </w:pPr>
          </w:p>
        </w:tc>
      </w:tr>
      <w:tr w:rsidR="003956C1" w:rsidTr="00CC244C">
        <w:trPr>
          <w:trHeight w:val="271"/>
          <w:jc w:val="center"/>
        </w:trPr>
        <w:tc>
          <w:tcPr>
            <w:tcW w:w="559" w:type="dxa"/>
            <w:tcBorders>
              <w:bottom w:val="single" w:sz="4" w:space="0" w:color="auto"/>
            </w:tcBorders>
            <w:shd w:val="clear" w:color="auto" w:fill="D6E3BC" w:themeFill="accent3" w:themeFillTint="66"/>
            <w:vAlign w:val="center"/>
          </w:tcPr>
          <w:p w:rsidR="003956C1" w:rsidRPr="003956C1" w:rsidRDefault="003956C1" w:rsidP="001711F0">
            <w:pPr>
              <w:jc w:val="center"/>
              <w:rPr>
                <w:rFonts w:ascii="Times New Roman" w:hAnsi="Times New Roman" w:cs="Times New Roman"/>
                <w:sz w:val="20"/>
                <w:szCs w:val="20"/>
              </w:rPr>
            </w:pPr>
            <w:r w:rsidRPr="003956C1">
              <w:rPr>
                <w:rFonts w:ascii="Times New Roman" w:hAnsi="Times New Roman" w:cs="Times New Roman"/>
                <w:sz w:val="20"/>
                <w:szCs w:val="20"/>
              </w:rPr>
              <w:t>12.</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Prijímanie 2% z daní z príjmu</w:t>
            </w:r>
          </w:p>
          <w:p w:rsidR="003956C1" w:rsidRPr="003956C1" w:rsidRDefault="003956C1" w:rsidP="003956C1">
            <w:pPr>
              <w:jc w:val="center"/>
              <w:rPr>
                <w:rFonts w:ascii="Times New Roman" w:hAnsi="Times New Roman" w:cs="Times New Roman"/>
                <w:iCs/>
                <w:color w:val="000000"/>
                <w:sz w:val="18"/>
              </w:rPr>
            </w:pP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Zákon č. 595/2003 Zákon o dani z príjmov</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10 rokov po roku, kedy bol ukončený kalendárny rok</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Daňový úrad</w:t>
            </w:r>
          </w:p>
          <w:p w:rsidR="003956C1" w:rsidRPr="003956C1" w:rsidRDefault="003956C1" w:rsidP="003956C1">
            <w:pPr>
              <w:jc w:val="center"/>
              <w:rPr>
                <w:rFonts w:ascii="Times New Roman" w:hAnsi="Times New Roman" w:cs="Times New Roman"/>
                <w:iCs/>
                <w:color w:val="000000"/>
                <w:sz w:val="18"/>
              </w:rPr>
            </w:pPr>
          </w:p>
        </w:tc>
        <w:tc>
          <w:tcPr>
            <w:tcW w:w="2129" w:type="dxa"/>
            <w:tcBorders>
              <w:top w:val="single" w:sz="4" w:space="0" w:color="auto"/>
              <w:bottom w:val="single" w:sz="4" w:space="0" w:color="auto"/>
            </w:tcBorders>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fyzické osoby - prispievatelia</w:t>
            </w:r>
          </w:p>
          <w:p w:rsidR="003956C1" w:rsidRPr="003956C1" w:rsidRDefault="003956C1" w:rsidP="003956C1">
            <w:pPr>
              <w:jc w:val="center"/>
              <w:rPr>
                <w:rFonts w:ascii="Times New Roman" w:hAnsi="Times New Roman" w:cs="Times New Roman"/>
                <w:iCs/>
                <w:color w:val="000000"/>
                <w:sz w:val="18"/>
              </w:rPr>
            </w:pPr>
          </w:p>
        </w:tc>
      </w:tr>
      <w:tr w:rsidR="003956C1" w:rsidTr="00CC244C">
        <w:trPr>
          <w:trHeight w:val="271"/>
          <w:jc w:val="center"/>
        </w:trPr>
        <w:tc>
          <w:tcPr>
            <w:tcW w:w="559" w:type="dxa"/>
            <w:tcBorders>
              <w:bottom w:val="single" w:sz="4" w:space="0" w:color="auto"/>
            </w:tcBorders>
            <w:shd w:val="clear" w:color="auto" w:fill="D6E3BC" w:themeFill="accent3" w:themeFillTint="66"/>
            <w:vAlign w:val="center"/>
          </w:tcPr>
          <w:p w:rsidR="003956C1" w:rsidRPr="003956C1" w:rsidRDefault="003956C1" w:rsidP="003956C1">
            <w:pPr>
              <w:jc w:val="center"/>
              <w:rPr>
                <w:rFonts w:ascii="Times New Roman" w:hAnsi="Times New Roman" w:cs="Times New Roman"/>
                <w:sz w:val="20"/>
                <w:szCs w:val="20"/>
              </w:rPr>
            </w:pPr>
            <w:r w:rsidRPr="003956C1">
              <w:rPr>
                <w:rFonts w:ascii="Times New Roman" w:hAnsi="Times New Roman" w:cs="Times New Roman"/>
                <w:sz w:val="20"/>
                <w:szCs w:val="20"/>
              </w:rPr>
              <w:t>13.</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 xml:space="preserve">Vyhotovovanie  a zverejňovanie </w:t>
            </w:r>
            <w:r w:rsidRPr="003956C1">
              <w:rPr>
                <w:rFonts w:ascii="Times New Roman" w:hAnsi="Times New Roman" w:cs="Times New Roman"/>
                <w:b/>
                <w:iCs/>
                <w:color w:val="000000"/>
                <w:sz w:val="18"/>
              </w:rPr>
              <w:t xml:space="preserve">foto </w:t>
            </w:r>
            <w:r w:rsidRPr="003956C1">
              <w:rPr>
                <w:rFonts w:ascii="Times New Roman" w:hAnsi="Times New Roman" w:cs="Times New Roman"/>
                <w:iCs/>
                <w:color w:val="000000"/>
                <w:sz w:val="18"/>
              </w:rPr>
              <w:t>dokumentácie  na webe a sociálnych sieťach za účelom prezentácie občianskeho združenia</w:t>
            </w:r>
          </w:p>
          <w:p w:rsidR="00CC244C" w:rsidRDefault="00CC244C" w:rsidP="003956C1">
            <w:pPr>
              <w:jc w:val="center"/>
              <w:rPr>
                <w:rFonts w:ascii="Times New Roman" w:hAnsi="Times New Roman" w:cs="Times New Roman"/>
                <w:iCs/>
                <w:color w:val="000000"/>
                <w:sz w:val="18"/>
              </w:rPr>
            </w:pPr>
          </w:p>
          <w:p w:rsidR="00CC244C" w:rsidRPr="003956C1" w:rsidRDefault="00CC244C" w:rsidP="003956C1">
            <w:pPr>
              <w:jc w:val="center"/>
              <w:rPr>
                <w:rFonts w:ascii="Times New Roman" w:hAnsi="Times New Roman" w:cs="Times New Roman"/>
                <w:iCs/>
                <w:color w:val="000000"/>
                <w:sz w:val="18"/>
              </w:rPr>
            </w:pP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právny základ - súhlas dotknutej osoby</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počas platnosti súhlasu</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CD43F9" w:rsidP="003956C1">
            <w:pPr>
              <w:jc w:val="center"/>
              <w:rPr>
                <w:rFonts w:ascii="Times New Roman" w:hAnsi="Times New Roman" w:cs="Times New Roman"/>
                <w:iCs/>
                <w:color w:val="000000"/>
                <w:sz w:val="18"/>
              </w:rPr>
            </w:pPr>
            <w:r w:rsidRPr="00CD43F9">
              <w:rPr>
                <w:rFonts w:ascii="Times New Roman" w:hAnsi="Times New Roman" w:cs="Times New Roman"/>
                <w:iCs/>
                <w:color w:val="000000"/>
                <w:sz w:val="18"/>
              </w:rPr>
              <w:t xml:space="preserve">Facebook + Instagram   Facebook </w:t>
            </w:r>
            <w:proofErr w:type="spellStart"/>
            <w:r w:rsidRPr="00CD43F9">
              <w:rPr>
                <w:rFonts w:ascii="Times New Roman" w:hAnsi="Times New Roman" w:cs="Times New Roman"/>
                <w:iCs/>
                <w:color w:val="000000"/>
                <w:sz w:val="18"/>
              </w:rPr>
              <w:t>Ireland</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Ltd</w:t>
            </w:r>
            <w:proofErr w:type="spellEnd"/>
            <w:r w:rsidRPr="00CD43F9">
              <w:rPr>
                <w:rFonts w:ascii="Times New Roman" w:hAnsi="Times New Roman" w:cs="Times New Roman"/>
                <w:iCs/>
                <w:color w:val="000000"/>
                <w:sz w:val="18"/>
              </w:rPr>
              <w:t xml:space="preserve">. 4 Grand </w:t>
            </w:r>
            <w:proofErr w:type="spellStart"/>
            <w:r w:rsidRPr="00CD43F9">
              <w:rPr>
                <w:rFonts w:ascii="Times New Roman" w:hAnsi="Times New Roman" w:cs="Times New Roman"/>
                <w:iCs/>
                <w:color w:val="000000"/>
                <w:sz w:val="18"/>
              </w:rPr>
              <w:t>Canal</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Square</w:t>
            </w:r>
            <w:proofErr w:type="spellEnd"/>
            <w:r w:rsidRPr="00CD43F9">
              <w:rPr>
                <w:rFonts w:ascii="Times New Roman" w:hAnsi="Times New Roman" w:cs="Times New Roman"/>
                <w:iCs/>
                <w:color w:val="000000"/>
                <w:sz w:val="18"/>
              </w:rPr>
              <w:t xml:space="preserve"> Grand </w:t>
            </w:r>
            <w:proofErr w:type="spellStart"/>
            <w:r w:rsidRPr="00CD43F9">
              <w:rPr>
                <w:rFonts w:ascii="Times New Roman" w:hAnsi="Times New Roman" w:cs="Times New Roman"/>
                <w:iCs/>
                <w:color w:val="000000"/>
                <w:sz w:val="18"/>
              </w:rPr>
              <w:t>Canal</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harbour</w:t>
            </w:r>
            <w:proofErr w:type="spellEnd"/>
            <w:r w:rsidRPr="00CD43F9">
              <w:rPr>
                <w:rFonts w:ascii="Times New Roman" w:hAnsi="Times New Roman" w:cs="Times New Roman"/>
                <w:iCs/>
                <w:color w:val="000000"/>
                <w:sz w:val="18"/>
              </w:rPr>
              <w:t xml:space="preserve"> Dublin 2 </w:t>
            </w:r>
            <w:proofErr w:type="spellStart"/>
            <w:r w:rsidRPr="00CD43F9">
              <w:rPr>
                <w:rFonts w:ascii="Times New Roman" w:hAnsi="Times New Roman" w:cs="Times New Roman"/>
                <w:iCs/>
                <w:color w:val="000000"/>
                <w:sz w:val="18"/>
              </w:rPr>
              <w:t>Ireland</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Youtube</w:t>
            </w:r>
            <w:proofErr w:type="spellEnd"/>
            <w:r w:rsidRPr="00CD43F9">
              <w:rPr>
                <w:rFonts w:ascii="Times New Roman" w:hAnsi="Times New Roman" w:cs="Times New Roman"/>
                <w:iCs/>
                <w:color w:val="000000"/>
                <w:sz w:val="18"/>
              </w:rPr>
              <w:t xml:space="preserve"> + Google               </w:t>
            </w:r>
            <w:proofErr w:type="spellStart"/>
            <w:r w:rsidRPr="00CD43F9">
              <w:rPr>
                <w:rFonts w:ascii="Times New Roman" w:hAnsi="Times New Roman" w:cs="Times New Roman"/>
                <w:iCs/>
                <w:color w:val="000000"/>
                <w:sz w:val="18"/>
              </w:rPr>
              <w:t>Gordon</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House</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Barrov</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Street</w:t>
            </w:r>
            <w:proofErr w:type="spellEnd"/>
            <w:r w:rsidRPr="00CD43F9">
              <w:rPr>
                <w:rFonts w:ascii="Times New Roman" w:hAnsi="Times New Roman" w:cs="Times New Roman"/>
                <w:iCs/>
                <w:color w:val="000000"/>
                <w:sz w:val="18"/>
              </w:rPr>
              <w:t>, Dublin 4, Írsko</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fyzické osoby - dotknuté osoby</w:t>
            </w:r>
          </w:p>
        </w:tc>
      </w:tr>
      <w:tr w:rsidR="003956C1" w:rsidTr="004D4BA8">
        <w:trPr>
          <w:trHeight w:val="271"/>
          <w:jc w:val="center"/>
        </w:trPr>
        <w:tc>
          <w:tcPr>
            <w:tcW w:w="559" w:type="dxa"/>
            <w:tcBorders>
              <w:top w:val="single" w:sz="4" w:space="0" w:color="auto"/>
              <w:bottom w:val="single" w:sz="4" w:space="0" w:color="auto"/>
            </w:tcBorders>
            <w:shd w:val="clear" w:color="auto" w:fill="D6E3BC" w:themeFill="accent3" w:themeFillTint="66"/>
            <w:vAlign w:val="center"/>
          </w:tcPr>
          <w:p w:rsidR="003956C1" w:rsidRPr="003956C1" w:rsidRDefault="003956C1" w:rsidP="003956C1">
            <w:pPr>
              <w:jc w:val="center"/>
              <w:rPr>
                <w:rFonts w:ascii="Times New Roman" w:hAnsi="Times New Roman" w:cs="Times New Roman"/>
                <w:sz w:val="20"/>
                <w:szCs w:val="20"/>
              </w:rPr>
            </w:pPr>
            <w:r w:rsidRPr="003956C1">
              <w:rPr>
                <w:rFonts w:ascii="Times New Roman" w:hAnsi="Times New Roman" w:cs="Times New Roman"/>
                <w:sz w:val="20"/>
                <w:szCs w:val="20"/>
              </w:rPr>
              <w:lastRenderedPageBreak/>
              <w:t>14.</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 xml:space="preserve">Vyhotovovanie  a zverejňovanie </w:t>
            </w:r>
            <w:r w:rsidRPr="003956C1">
              <w:rPr>
                <w:rFonts w:ascii="Times New Roman" w:hAnsi="Times New Roman" w:cs="Times New Roman"/>
                <w:b/>
                <w:iCs/>
                <w:color w:val="000000"/>
                <w:sz w:val="18"/>
              </w:rPr>
              <w:t>videa</w:t>
            </w:r>
            <w:r w:rsidRPr="003956C1">
              <w:rPr>
                <w:rFonts w:ascii="Times New Roman" w:hAnsi="Times New Roman" w:cs="Times New Roman"/>
                <w:iCs/>
                <w:color w:val="000000"/>
                <w:sz w:val="18"/>
              </w:rPr>
              <w:t xml:space="preserve"> na webe a sociálnych sieťach za účelom prezentácie občianskeho združenia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právny základ - súhlas dotknutej osoby</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počas platnosti súhlasu</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CD43F9" w:rsidP="003956C1">
            <w:pPr>
              <w:jc w:val="center"/>
              <w:rPr>
                <w:rFonts w:ascii="Times New Roman" w:hAnsi="Times New Roman" w:cs="Times New Roman"/>
                <w:iCs/>
                <w:color w:val="000000"/>
                <w:sz w:val="18"/>
              </w:rPr>
            </w:pPr>
            <w:r w:rsidRPr="00CD43F9">
              <w:rPr>
                <w:rFonts w:ascii="Times New Roman" w:hAnsi="Times New Roman" w:cs="Times New Roman"/>
                <w:iCs/>
                <w:color w:val="000000"/>
                <w:sz w:val="18"/>
              </w:rPr>
              <w:t xml:space="preserve">Facebook + Instagram   Facebook </w:t>
            </w:r>
            <w:proofErr w:type="spellStart"/>
            <w:r w:rsidRPr="00CD43F9">
              <w:rPr>
                <w:rFonts w:ascii="Times New Roman" w:hAnsi="Times New Roman" w:cs="Times New Roman"/>
                <w:iCs/>
                <w:color w:val="000000"/>
                <w:sz w:val="18"/>
              </w:rPr>
              <w:t>Ireland</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Ltd</w:t>
            </w:r>
            <w:proofErr w:type="spellEnd"/>
            <w:r w:rsidRPr="00CD43F9">
              <w:rPr>
                <w:rFonts w:ascii="Times New Roman" w:hAnsi="Times New Roman" w:cs="Times New Roman"/>
                <w:iCs/>
                <w:color w:val="000000"/>
                <w:sz w:val="18"/>
              </w:rPr>
              <w:t xml:space="preserve">. 4 Grand </w:t>
            </w:r>
            <w:proofErr w:type="spellStart"/>
            <w:r w:rsidRPr="00CD43F9">
              <w:rPr>
                <w:rFonts w:ascii="Times New Roman" w:hAnsi="Times New Roman" w:cs="Times New Roman"/>
                <w:iCs/>
                <w:color w:val="000000"/>
                <w:sz w:val="18"/>
              </w:rPr>
              <w:t>Canal</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Square</w:t>
            </w:r>
            <w:proofErr w:type="spellEnd"/>
            <w:r w:rsidRPr="00CD43F9">
              <w:rPr>
                <w:rFonts w:ascii="Times New Roman" w:hAnsi="Times New Roman" w:cs="Times New Roman"/>
                <w:iCs/>
                <w:color w:val="000000"/>
                <w:sz w:val="18"/>
              </w:rPr>
              <w:t xml:space="preserve"> Grand </w:t>
            </w:r>
            <w:proofErr w:type="spellStart"/>
            <w:r w:rsidRPr="00CD43F9">
              <w:rPr>
                <w:rFonts w:ascii="Times New Roman" w:hAnsi="Times New Roman" w:cs="Times New Roman"/>
                <w:iCs/>
                <w:color w:val="000000"/>
                <w:sz w:val="18"/>
              </w:rPr>
              <w:t>Canal</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harbour</w:t>
            </w:r>
            <w:proofErr w:type="spellEnd"/>
            <w:r w:rsidRPr="00CD43F9">
              <w:rPr>
                <w:rFonts w:ascii="Times New Roman" w:hAnsi="Times New Roman" w:cs="Times New Roman"/>
                <w:iCs/>
                <w:color w:val="000000"/>
                <w:sz w:val="18"/>
              </w:rPr>
              <w:t xml:space="preserve"> Dublin 2 </w:t>
            </w:r>
            <w:proofErr w:type="spellStart"/>
            <w:r w:rsidRPr="00CD43F9">
              <w:rPr>
                <w:rFonts w:ascii="Times New Roman" w:hAnsi="Times New Roman" w:cs="Times New Roman"/>
                <w:iCs/>
                <w:color w:val="000000"/>
                <w:sz w:val="18"/>
              </w:rPr>
              <w:t>Ireland</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Youtube</w:t>
            </w:r>
            <w:proofErr w:type="spellEnd"/>
            <w:r w:rsidRPr="00CD43F9">
              <w:rPr>
                <w:rFonts w:ascii="Times New Roman" w:hAnsi="Times New Roman" w:cs="Times New Roman"/>
                <w:iCs/>
                <w:color w:val="000000"/>
                <w:sz w:val="18"/>
              </w:rPr>
              <w:t xml:space="preserve"> + Google               </w:t>
            </w:r>
            <w:proofErr w:type="spellStart"/>
            <w:r w:rsidRPr="00CD43F9">
              <w:rPr>
                <w:rFonts w:ascii="Times New Roman" w:hAnsi="Times New Roman" w:cs="Times New Roman"/>
                <w:iCs/>
                <w:color w:val="000000"/>
                <w:sz w:val="18"/>
              </w:rPr>
              <w:t>Gordon</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House</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Barrov</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Street</w:t>
            </w:r>
            <w:proofErr w:type="spellEnd"/>
            <w:r w:rsidRPr="00CD43F9">
              <w:rPr>
                <w:rFonts w:ascii="Times New Roman" w:hAnsi="Times New Roman" w:cs="Times New Roman"/>
                <w:iCs/>
                <w:color w:val="000000"/>
                <w:sz w:val="18"/>
              </w:rPr>
              <w:t>, Dublin 4, Írsko</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center"/>
          </w:tcPr>
          <w:p w:rsidR="003956C1" w:rsidRPr="003956C1" w:rsidRDefault="003956C1" w:rsidP="003956C1">
            <w:pPr>
              <w:jc w:val="center"/>
              <w:rPr>
                <w:rFonts w:ascii="Times New Roman" w:hAnsi="Times New Roman" w:cs="Times New Roman"/>
                <w:iCs/>
                <w:color w:val="000000"/>
                <w:sz w:val="18"/>
              </w:rPr>
            </w:pPr>
            <w:r w:rsidRPr="003956C1">
              <w:rPr>
                <w:rFonts w:ascii="Times New Roman" w:hAnsi="Times New Roman" w:cs="Times New Roman"/>
                <w:iCs/>
                <w:color w:val="000000"/>
                <w:sz w:val="18"/>
              </w:rPr>
              <w:t>fyzické osoby - dotknuté osoby</w:t>
            </w:r>
          </w:p>
        </w:tc>
      </w:tr>
      <w:tr w:rsidR="004D4BA8" w:rsidTr="004D4BA8">
        <w:trPr>
          <w:trHeight w:val="271"/>
          <w:jc w:val="center"/>
        </w:trPr>
        <w:tc>
          <w:tcPr>
            <w:tcW w:w="559" w:type="dxa"/>
            <w:tcBorders>
              <w:top w:val="single" w:sz="4" w:space="0" w:color="auto"/>
              <w:bottom w:val="single" w:sz="4" w:space="0" w:color="auto"/>
            </w:tcBorders>
            <w:shd w:val="clear" w:color="auto" w:fill="D6E3BC" w:themeFill="accent3" w:themeFillTint="66"/>
            <w:vAlign w:val="center"/>
          </w:tcPr>
          <w:p w:rsidR="004D4BA8" w:rsidRPr="003956C1" w:rsidRDefault="004D4BA8" w:rsidP="003956C1">
            <w:pPr>
              <w:jc w:val="center"/>
              <w:rPr>
                <w:rFonts w:ascii="Times New Roman" w:hAnsi="Times New Roman" w:cs="Times New Roman"/>
                <w:sz w:val="20"/>
                <w:szCs w:val="20"/>
              </w:rPr>
            </w:pPr>
            <w:r>
              <w:rPr>
                <w:rFonts w:ascii="Times New Roman" w:hAnsi="Times New Roman" w:cs="Times New Roman"/>
                <w:sz w:val="20"/>
                <w:szCs w:val="20"/>
              </w:rPr>
              <w:t>15.</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3956C1" w:rsidRDefault="004D4BA8" w:rsidP="003956C1">
            <w:pPr>
              <w:jc w:val="center"/>
              <w:rPr>
                <w:rFonts w:ascii="Times New Roman" w:hAnsi="Times New Roman" w:cs="Times New Roman"/>
                <w:iCs/>
                <w:color w:val="000000"/>
                <w:sz w:val="18"/>
              </w:rPr>
            </w:pPr>
            <w:r>
              <w:rPr>
                <w:rFonts w:ascii="Times New Roman" w:hAnsi="Times New Roman" w:cs="Times New Roman"/>
                <w:iCs/>
                <w:color w:val="000000"/>
                <w:sz w:val="18"/>
              </w:rPr>
              <w:t>Vedenie účtovníctva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3956C1" w:rsidRDefault="004D4BA8" w:rsidP="003956C1">
            <w:pPr>
              <w:jc w:val="center"/>
              <w:rPr>
                <w:rFonts w:ascii="Times New Roman" w:hAnsi="Times New Roman" w:cs="Times New Roman"/>
                <w:iCs/>
                <w:color w:val="000000"/>
                <w:sz w:val="18"/>
              </w:rPr>
            </w:pPr>
            <w:r w:rsidRPr="004D4BA8">
              <w:rPr>
                <w:rFonts w:ascii="Times New Roman" w:hAnsi="Times New Roman" w:cs="Times New Roman"/>
                <w:iCs/>
                <w:color w:val="000000"/>
                <w:sz w:val="18"/>
              </w:rPr>
              <w:t>Zákon č. 431/2002 Z.z. o účtovníctve v znení neskorších predpisov, Zákon č. 222/2004 Z.z. o dani z pridanej hodnoty v znení neskorších predpisov, Zákon č. 40/1964 Z.z. Občiansky zákonník v znení neskorších predpisov, Zákon č. 152/1994 Z.z. o sociálnom fonde</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3956C1" w:rsidRDefault="004D4BA8" w:rsidP="003956C1">
            <w:pPr>
              <w:jc w:val="center"/>
              <w:rPr>
                <w:rFonts w:ascii="Times New Roman" w:hAnsi="Times New Roman" w:cs="Times New Roman"/>
                <w:iCs/>
                <w:color w:val="000000"/>
                <w:sz w:val="18"/>
              </w:rPr>
            </w:pPr>
            <w:r w:rsidRPr="004D4BA8">
              <w:rPr>
                <w:rFonts w:ascii="Times New Roman" w:hAnsi="Times New Roman" w:cs="Times New Roman"/>
                <w:iCs/>
                <w:color w:val="000000"/>
                <w:sz w:val="18"/>
              </w:rPr>
              <w:t>10 rokov po roku, kedy bol uzatvorený kalendárny rok</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3956C1" w:rsidRDefault="004D4BA8" w:rsidP="003956C1">
            <w:pPr>
              <w:jc w:val="center"/>
              <w:rPr>
                <w:rFonts w:ascii="Times New Roman" w:hAnsi="Times New Roman" w:cs="Times New Roman"/>
                <w:iCs/>
                <w:color w:val="000000"/>
                <w:sz w:val="18"/>
              </w:rPr>
            </w:pPr>
            <w:r w:rsidRPr="004D4BA8">
              <w:rPr>
                <w:rFonts w:ascii="Times New Roman" w:hAnsi="Times New Roman" w:cs="Times New Roman"/>
                <w:iCs/>
                <w:color w:val="000000"/>
                <w:sz w:val="18"/>
              </w:rPr>
              <w:t>Daňový úrad</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3956C1" w:rsidRDefault="004D4BA8" w:rsidP="003956C1">
            <w:pPr>
              <w:jc w:val="center"/>
              <w:rPr>
                <w:rFonts w:ascii="Times New Roman" w:hAnsi="Times New Roman" w:cs="Times New Roman"/>
                <w:iCs/>
                <w:color w:val="000000"/>
                <w:sz w:val="18"/>
              </w:rPr>
            </w:pPr>
            <w:r w:rsidRPr="004D4BA8">
              <w:rPr>
                <w:rFonts w:ascii="Times New Roman" w:hAnsi="Times New Roman" w:cs="Times New Roman"/>
                <w:iCs/>
                <w:color w:val="000000"/>
                <w:sz w:val="18"/>
              </w:rPr>
              <w:t>členovia, zákonní zástupcova členov, sprostredkovatelia a iné fyzické a právnické osoby</w:t>
            </w:r>
          </w:p>
        </w:tc>
      </w:tr>
      <w:tr w:rsidR="004D4BA8" w:rsidTr="004D4BA8">
        <w:trPr>
          <w:trHeight w:val="271"/>
          <w:jc w:val="center"/>
        </w:trPr>
        <w:tc>
          <w:tcPr>
            <w:tcW w:w="559" w:type="dxa"/>
            <w:tcBorders>
              <w:top w:val="single" w:sz="4" w:space="0" w:color="auto"/>
              <w:bottom w:val="single" w:sz="4" w:space="0" w:color="auto"/>
            </w:tcBorders>
            <w:shd w:val="clear" w:color="auto" w:fill="D6E3BC" w:themeFill="accent3" w:themeFillTint="66"/>
            <w:vAlign w:val="center"/>
          </w:tcPr>
          <w:p w:rsidR="004D4BA8" w:rsidRDefault="004D4BA8" w:rsidP="003956C1">
            <w:pPr>
              <w:jc w:val="center"/>
              <w:rPr>
                <w:rFonts w:ascii="Times New Roman" w:hAnsi="Times New Roman" w:cs="Times New Roman"/>
                <w:sz w:val="20"/>
                <w:szCs w:val="20"/>
              </w:rPr>
            </w:pPr>
            <w:r>
              <w:rPr>
                <w:rFonts w:ascii="Times New Roman" w:hAnsi="Times New Roman" w:cs="Times New Roman"/>
                <w:sz w:val="20"/>
                <w:szCs w:val="20"/>
              </w:rPr>
              <w:t>16.</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Default="004D4BA8" w:rsidP="003956C1">
            <w:pPr>
              <w:jc w:val="center"/>
              <w:rPr>
                <w:rFonts w:ascii="Times New Roman" w:hAnsi="Times New Roman" w:cs="Times New Roman"/>
                <w:iCs/>
                <w:color w:val="000000"/>
                <w:sz w:val="18"/>
              </w:rPr>
            </w:pPr>
            <w:r>
              <w:rPr>
                <w:rFonts w:ascii="Times New Roman" w:hAnsi="Times New Roman" w:cs="Times New Roman"/>
                <w:iCs/>
                <w:color w:val="000000"/>
                <w:sz w:val="18"/>
              </w:rPr>
              <w:t>Dobrovoľný darcovia</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4D4BA8" w:rsidRDefault="004D4BA8" w:rsidP="003956C1">
            <w:pPr>
              <w:jc w:val="center"/>
              <w:rPr>
                <w:rFonts w:ascii="Times New Roman" w:hAnsi="Times New Roman" w:cs="Times New Roman"/>
                <w:iCs/>
                <w:color w:val="000000"/>
                <w:sz w:val="18"/>
              </w:rPr>
            </w:pPr>
            <w:r w:rsidRPr="004D4BA8">
              <w:rPr>
                <w:rFonts w:ascii="Times New Roman" w:hAnsi="Times New Roman" w:cs="Times New Roman"/>
                <w:iCs/>
                <w:color w:val="000000"/>
                <w:sz w:val="18"/>
              </w:rPr>
              <w:t>Právny základ - Darovacia zmluva</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4D4BA8" w:rsidRDefault="004D4BA8" w:rsidP="003956C1">
            <w:pPr>
              <w:jc w:val="center"/>
              <w:rPr>
                <w:rFonts w:ascii="Times New Roman" w:hAnsi="Times New Roman" w:cs="Times New Roman"/>
                <w:iCs/>
                <w:color w:val="000000"/>
                <w:sz w:val="18"/>
              </w:rPr>
            </w:pPr>
            <w:r w:rsidRPr="004D4BA8">
              <w:rPr>
                <w:rFonts w:ascii="Times New Roman" w:hAnsi="Times New Roman" w:cs="Times New Roman"/>
                <w:iCs/>
                <w:color w:val="000000"/>
                <w:sz w:val="18"/>
              </w:rPr>
              <w:t>10 rokov po roku, kedy bol uzatvorený kalendárny rok</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4D4BA8" w:rsidRDefault="00CD43F9" w:rsidP="003956C1">
            <w:pPr>
              <w:jc w:val="center"/>
              <w:rPr>
                <w:rFonts w:ascii="Times New Roman" w:hAnsi="Times New Roman" w:cs="Times New Roman"/>
                <w:iCs/>
                <w:color w:val="000000"/>
                <w:sz w:val="18"/>
              </w:rPr>
            </w:pPr>
            <w:r w:rsidRPr="00CD43F9">
              <w:rPr>
                <w:rFonts w:ascii="Times New Roman" w:hAnsi="Times New Roman" w:cs="Times New Roman"/>
                <w:iCs/>
                <w:color w:val="000000"/>
                <w:sz w:val="18"/>
              </w:rPr>
              <w:t xml:space="preserve">Daňový úrad                      </w:t>
            </w:r>
            <w:proofErr w:type="spellStart"/>
            <w:r w:rsidRPr="00CD43F9">
              <w:rPr>
                <w:rFonts w:ascii="Times New Roman" w:hAnsi="Times New Roman" w:cs="Times New Roman"/>
                <w:iCs/>
                <w:color w:val="000000"/>
                <w:sz w:val="18"/>
              </w:rPr>
              <w:t>tansparentný</w:t>
            </w:r>
            <w:proofErr w:type="spellEnd"/>
            <w:r w:rsidRPr="00CD43F9">
              <w:rPr>
                <w:rFonts w:ascii="Times New Roman" w:hAnsi="Times New Roman" w:cs="Times New Roman"/>
                <w:iCs/>
                <w:color w:val="000000"/>
                <w:sz w:val="18"/>
              </w:rPr>
              <w:t xml:space="preserve"> účet</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4D4BA8" w:rsidRDefault="004D4BA8" w:rsidP="003956C1">
            <w:pPr>
              <w:jc w:val="center"/>
              <w:rPr>
                <w:rFonts w:ascii="Times New Roman" w:hAnsi="Times New Roman" w:cs="Times New Roman"/>
                <w:iCs/>
                <w:color w:val="000000"/>
                <w:sz w:val="18"/>
              </w:rPr>
            </w:pPr>
            <w:r>
              <w:rPr>
                <w:rFonts w:ascii="Times New Roman" w:hAnsi="Times New Roman" w:cs="Times New Roman"/>
                <w:iCs/>
                <w:color w:val="000000"/>
                <w:sz w:val="18"/>
              </w:rPr>
              <w:t>Dobrovoľný darca</w:t>
            </w:r>
          </w:p>
        </w:tc>
      </w:tr>
      <w:tr w:rsidR="004D4BA8" w:rsidTr="004D4BA8">
        <w:trPr>
          <w:trHeight w:val="271"/>
          <w:jc w:val="center"/>
        </w:trPr>
        <w:tc>
          <w:tcPr>
            <w:tcW w:w="559" w:type="dxa"/>
            <w:tcBorders>
              <w:top w:val="single" w:sz="4" w:space="0" w:color="auto"/>
              <w:bottom w:val="single" w:sz="4" w:space="0" w:color="auto"/>
            </w:tcBorders>
            <w:shd w:val="clear" w:color="auto" w:fill="D6E3BC" w:themeFill="accent3" w:themeFillTint="66"/>
            <w:vAlign w:val="center"/>
          </w:tcPr>
          <w:p w:rsidR="004D4BA8" w:rsidRDefault="004D4BA8" w:rsidP="003956C1">
            <w:pPr>
              <w:jc w:val="center"/>
              <w:rPr>
                <w:rFonts w:ascii="Times New Roman" w:hAnsi="Times New Roman" w:cs="Times New Roman"/>
                <w:sz w:val="20"/>
                <w:szCs w:val="20"/>
              </w:rPr>
            </w:pPr>
            <w:r>
              <w:rPr>
                <w:rFonts w:ascii="Times New Roman" w:hAnsi="Times New Roman" w:cs="Times New Roman"/>
                <w:sz w:val="20"/>
                <w:szCs w:val="20"/>
              </w:rPr>
              <w:t>17.</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Default="004D4BA8" w:rsidP="003956C1">
            <w:pPr>
              <w:jc w:val="center"/>
              <w:rPr>
                <w:rFonts w:ascii="Times New Roman" w:hAnsi="Times New Roman" w:cs="Times New Roman"/>
                <w:iCs/>
                <w:color w:val="000000"/>
                <w:sz w:val="18"/>
              </w:rPr>
            </w:pPr>
            <w:r w:rsidRPr="004D4BA8">
              <w:rPr>
                <w:rFonts w:ascii="Times New Roman" w:hAnsi="Times New Roman" w:cs="Times New Roman"/>
                <w:iCs/>
                <w:color w:val="000000"/>
                <w:sz w:val="18"/>
              </w:rPr>
              <w:t>Darcovstvo za účelom charitatívnej reklamy</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4D4BA8" w:rsidRDefault="004D4BA8" w:rsidP="003956C1">
            <w:pPr>
              <w:jc w:val="center"/>
              <w:rPr>
                <w:rFonts w:ascii="Times New Roman" w:hAnsi="Times New Roman" w:cs="Times New Roman"/>
                <w:iCs/>
                <w:color w:val="000000"/>
                <w:sz w:val="18"/>
              </w:rPr>
            </w:pPr>
            <w:r w:rsidRPr="004D4BA8">
              <w:rPr>
                <w:rFonts w:ascii="Times New Roman" w:hAnsi="Times New Roman" w:cs="Times New Roman"/>
                <w:iCs/>
                <w:color w:val="000000"/>
                <w:sz w:val="18"/>
              </w:rPr>
              <w:t xml:space="preserve">Právny základ </w:t>
            </w:r>
            <w:r>
              <w:rPr>
                <w:rFonts w:ascii="Times New Roman" w:hAnsi="Times New Roman" w:cs="Times New Roman"/>
                <w:iCs/>
                <w:color w:val="000000"/>
                <w:sz w:val="18"/>
              </w:rPr>
              <w:t>–</w:t>
            </w:r>
            <w:r w:rsidRPr="004D4BA8">
              <w:rPr>
                <w:rFonts w:ascii="Times New Roman" w:hAnsi="Times New Roman" w:cs="Times New Roman"/>
                <w:iCs/>
                <w:color w:val="000000"/>
                <w:sz w:val="18"/>
              </w:rPr>
              <w:t xml:space="preserve"> zmluva</w:t>
            </w:r>
            <w:r>
              <w:rPr>
                <w:rFonts w:ascii="Times New Roman" w:hAnsi="Times New Roman" w:cs="Times New Roman"/>
                <w:iCs/>
                <w:color w:val="000000"/>
                <w:sz w:val="18"/>
              </w:rPr>
              <w:t xml:space="preserve"> o reklame</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4D4BA8" w:rsidRDefault="004D4BA8" w:rsidP="003956C1">
            <w:pPr>
              <w:jc w:val="center"/>
              <w:rPr>
                <w:rFonts w:ascii="Times New Roman" w:hAnsi="Times New Roman" w:cs="Times New Roman"/>
                <w:iCs/>
                <w:color w:val="000000"/>
                <w:sz w:val="18"/>
              </w:rPr>
            </w:pPr>
            <w:r w:rsidRPr="004D4BA8">
              <w:rPr>
                <w:rFonts w:ascii="Times New Roman" w:hAnsi="Times New Roman" w:cs="Times New Roman"/>
                <w:iCs/>
                <w:color w:val="000000"/>
                <w:sz w:val="18"/>
              </w:rPr>
              <w:t>10 rokov po roku, kedy bol uzatvorený kalendárny rok</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4D4BA8" w:rsidRDefault="00CD43F9" w:rsidP="003956C1">
            <w:pPr>
              <w:jc w:val="center"/>
              <w:rPr>
                <w:rFonts w:ascii="Times New Roman" w:hAnsi="Times New Roman" w:cs="Times New Roman"/>
                <w:iCs/>
                <w:color w:val="000000"/>
                <w:sz w:val="18"/>
              </w:rPr>
            </w:pPr>
            <w:r w:rsidRPr="00CD43F9">
              <w:rPr>
                <w:rFonts w:ascii="Times New Roman" w:hAnsi="Times New Roman" w:cs="Times New Roman"/>
                <w:iCs/>
                <w:color w:val="000000"/>
                <w:sz w:val="18"/>
              </w:rPr>
              <w:t xml:space="preserve">Daňový úrad                      </w:t>
            </w:r>
            <w:proofErr w:type="spellStart"/>
            <w:r w:rsidRPr="00CD43F9">
              <w:rPr>
                <w:rFonts w:ascii="Times New Roman" w:hAnsi="Times New Roman" w:cs="Times New Roman"/>
                <w:iCs/>
                <w:color w:val="000000"/>
                <w:sz w:val="18"/>
              </w:rPr>
              <w:t>tansparentný</w:t>
            </w:r>
            <w:proofErr w:type="spellEnd"/>
            <w:r w:rsidRPr="00CD43F9">
              <w:rPr>
                <w:rFonts w:ascii="Times New Roman" w:hAnsi="Times New Roman" w:cs="Times New Roman"/>
                <w:iCs/>
                <w:color w:val="000000"/>
                <w:sz w:val="18"/>
              </w:rPr>
              <w:t xml:space="preserve"> účet</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Default="004D4BA8" w:rsidP="003956C1">
            <w:pPr>
              <w:jc w:val="center"/>
              <w:rPr>
                <w:rFonts w:ascii="Times New Roman" w:hAnsi="Times New Roman" w:cs="Times New Roman"/>
                <w:iCs/>
                <w:color w:val="000000"/>
                <w:sz w:val="18"/>
              </w:rPr>
            </w:pPr>
            <w:r>
              <w:rPr>
                <w:rFonts w:ascii="Times New Roman" w:hAnsi="Times New Roman" w:cs="Times New Roman"/>
                <w:iCs/>
                <w:color w:val="000000"/>
                <w:sz w:val="18"/>
              </w:rPr>
              <w:t>Darca charitatívnej reklamy</w:t>
            </w:r>
          </w:p>
        </w:tc>
      </w:tr>
      <w:tr w:rsidR="004D4BA8" w:rsidTr="00CD43F9">
        <w:trPr>
          <w:trHeight w:val="271"/>
          <w:jc w:val="center"/>
        </w:trPr>
        <w:tc>
          <w:tcPr>
            <w:tcW w:w="559" w:type="dxa"/>
            <w:tcBorders>
              <w:top w:val="single" w:sz="4" w:space="0" w:color="auto"/>
              <w:bottom w:val="single" w:sz="4" w:space="0" w:color="auto"/>
            </w:tcBorders>
            <w:shd w:val="clear" w:color="auto" w:fill="D6E3BC" w:themeFill="accent3" w:themeFillTint="66"/>
            <w:vAlign w:val="center"/>
          </w:tcPr>
          <w:p w:rsidR="004D4BA8" w:rsidRDefault="004D4BA8" w:rsidP="003956C1">
            <w:pPr>
              <w:jc w:val="center"/>
              <w:rPr>
                <w:rFonts w:ascii="Times New Roman" w:hAnsi="Times New Roman" w:cs="Times New Roman"/>
                <w:sz w:val="20"/>
                <w:szCs w:val="20"/>
              </w:rPr>
            </w:pPr>
            <w:r>
              <w:rPr>
                <w:rFonts w:ascii="Times New Roman" w:hAnsi="Times New Roman" w:cs="Times New Roman"/>
                <w:sz w:val="20"/>
                <w:szCs w:val="20"/>
              </w:rPr>
              <w:t>18.</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4D4BA8" w:rsidRDefault="004D4BA8" w:rsidP="003956C1">
            <w:pPr>
              <w:jc w:val="center"/>
              <w:rPr>
                <w:rFonts w:ascii="Times New Roman" w:hAnsi="Times New Roman" w:cs="Times New Roman"/>
                <w:iCs/>
                <w:color w:val="000000"/>
                <w:sz w:val="18"/>
              </w:rPr>
            </w:pPr>
            <w:r w:rsidRPr="004D4BA8">
              <w:rPr>
                <w:rFonts w:ascii="Times New Roman" w:hAnsi="Times New Roman" w:cs="Times New Roman"/>
                <w:iCs/>
                <w:color w:val="000000"/>
                <w:sz w:val="18"/>
              </w:rPr>
              <w:t>Sponzorstvo v športe    Zverejňovanie prijímateľov na webovej stránke na transparentnom účte</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4D4BA8" w:rsidRDefault="004D4BA8" w:rsidP="003956C1">
            <w:pPr>
              <w:jc w:val="center"/>
              <w:rPr>
                <w:rFonts w:ascii="Times New Roman" w:hAnsi="Times New Roman" w:cs="Times New Roman"/>
                <w:iCs/>
                <w:color w:val="000000"/>
                <w:sz w:val="18"/>
              </w:rPr>
            </w:pPr>
            <w:r w:rsidRPr="004D4BA8">
              <w:rPr>
                <w:rFonts w:ascii="Times New Roman" w:hAnsi="Times New Roman" w:cs="Times New Roman"/>
                <w:iCs/>
                <w:color w:val="000000"/>
                <w:sz w:val="18"/>
              </w:rPr>
              <w:t>Zákon č. 440/2015 Z.z. Zákon o športe. Zákon č. 310/2019 Z.z. Zákon o Fonde na podporu športu, zákon č. 112/2015 Z.z. Zákon o príspevku športovému reprezentantovi, Zákon č. 297/2008 Z.z. o ochrane pred legalizáciou príjmov z trestnej činnosti a o ochrane pred financovaním terorizmu v znení neskorších predpisov</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4D4BA8" w:rsidRDefault="004D4BA8" w:rsidP="003956C1">
            <w:pPr>
              <w:jc w:val="center"/>
              <w:rPr>
                <w:rFonts w:ascii="Times New Roman" w:hAnsi="Times New Roman" w:cs="Times New Roman"/>
                <w:iCs/>
                <w:color w:val="000000"/>
                <w:sz w:val="18"/>
              </w:rPr>
            </w:pPr>
            <w:r w:rsidRPr="004D4BA8">
              <w:rPr>
                <w:rFonts w:ascii="Times New Roman" w:hAnsi="Times New Roman" w:cs="Times New Roman"/>
                <w:iCs/>
                <w:color w:val="000000"/>
                <w:sz w:val="18"/>
              </w:rPr>
              <w:t>počas trvania evidencie na transparentnom účte</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Pr="004D4BA8" w:rsidRDefault="004D4BA8" w:rsidP="003956C1">
            <w:pPr>
              <w:jc w:val="center"/>
              <w:rPr>
                <w:rFonts w:ascii="Times New Roman" w:hAnsi="Times New Roman" w:cs="Times New Roman"/>
                <w:iCs/>
                <w:color w:val="000000"/>
                <w:sz w:val="18"/>
              </w:rPr>
            </w:pPr>
            <w:r w:rsidRPr="004D4BA8">
              <w:rPr>
                <w:rFonts w:ascii="Times New Roman" w:hAnsi="Times New Roman" w:cs="Times New Roman"/>
                <w:iCs/>
                <w:color w:val="000000"/>
                <w:sz w:val="18"/>
              </w:rPr>
              <w:t>Ministerstvo školstva, vedy, výskumu a športu SR</w:t>
            </w:r>
            <w:r>
              <w:rPr>
                <w:rFonts w:ascii="Times New Roman" w:hAnsi="Times New Roman" w:cs="Times New Roman"/>
                <w:iCs/>
                <w:color w:val="000000"/>
                <w:sz w:val="18"/>
              </w:rPr>
              <w:t xml:space="preserve">, verejnosť, ktorá </w:t>
            </w:r>
            <w:r w:rsidR="003E505E">
              <w:rPr>
                <w:rFonts w:ascii="Times New Roman" w:hAnsi="Times New Roman" w:cs="Times New Roman"/>
                <w:iCs/>
                <w:color w:val="000000"/>
                <w:sz w:val="18"/>
              </w:rPr>
              <w:t>si dala zverejniť transparentný účet, príjemca a prispievateľ transparentného účtu</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center"/>
          </w:tcPr>
          <w:p w:rsidR="004D4BA8" w:rsidRDefault="003E505E" w:rsidP="003956C1">
            <w:pPr>
              <w:jc w:val="center"/>
              <w:rPr>
                <w:rFonts w:ascii="Times New Roman" w:hAnsi="Times New Roman" w:cs="Times New Roman"/>
                <w:iCs/>
                <w:color w:val="000000"/>
                <w:sz w:val="18"/>
              </w:rPr>
            </w:pPr>
            <w:r>
              <w:rPr>
                <w:rFonts w:ascii="Times New Roman" w:hAnsi="Times New Roman" w:cs="Times New Roman"/>
                <w:iCs/>
                <w:color w:val="000000"/>
                <w:sz w:val="18"/>
              </w:rPr>
              <w:t>Dotknutá osoba prispievateľ, príjemca</w:t>
            </w:r>
          </w:p>
        </w:tc>
      </w:tr>
      <w:tr w:rsidR="00CD43F9" w:rsidTr="00CD43F9">
        <w:trPr>
          <w:trHeight w:val="1713"/>
          <w:jc w:val="center"/>
        </w:trPr>
        <w:tc>
          <w:tcPr>
            <w:tcW w:w="559" w:type="dxa"/>
            <w:tcBorders>
              <w:top w:val="single" w:sz="4" w:space="0" w:color="auto"/>
              <w:bottom w:val="single" w:sz="4" w:space="0" w:color="auto"/>
            </w:tcBorders>
            <w:shd w:val="clear" w:color="auto" w:fill="D6E3BC" w:themeFill="accent3" w:themeFillTint="66"/>
            <w:vAlign w:val="center"/>
          </w:tcPr>
          <w:p w:rsidR="00CD43F9" w:rsidRDefault="00CD43F9" w:rsidP="003956C1">
            <w:pPr>
              <w:jc w:val="center"/>
              <w:rPr>
                <w:rFonts w:ascii="Times New Roman" w:hAnsi="Times New Roman" w:cs="Times New Roman"/>
                <w:sz w:val="20"/>
                <w:szCs w:val="20"/>
              </w:rPr>
            </w:pPr>
            <w:r>
              <w:rPr>
                <w:rFonts w:ascii="Times New Roman" w:hAnsi="Times New Roman" w:cs="Times New Roman"/>
                <w:sz w:val="20"/>
                <w:szCs w:val="20"/>
              </w:rPr>
              <w:t>19.</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CD43F9" w:rsidRPr="004D4BA8" w:rsidRDefault="00CD43F9" w:rsidP="003956C1">
            <w:pPr>
              <w:jc w:val="center"/>
              <w:rPr>
                <w:rFonts w:ascii="Times New Roman" w:hAnsi="Times New Roman" w:cs="Times New Roman"/>
                <w:iCs/>
                <w:color w:val="000000"/>
                <w:sz w:val="18"/>
              </w:rPr>
            </w:pPr>
            <w:r w:rsidRPr="00CD43F9">
              <w:rPr>
                <w:rFonts w:ascii="Times New Roman" w:hAnsi="Times New Roman" w:cs="Times New Roman"/>
                <w:iCs/>
                <w:color w:val="000000"/>
                <w:sz w:val="18"/>
              </w:rPr>
              <w:t xml:space="preserve">Využívanie úložného disku </w:t>
            </w:r>
            <w:r>
              <w:rPr>
                <w:rFonts w:ascii="Times New Roman" w:hAnsi="Times New Roman" w:cs="Times New Roman"/>
                <w:iCs/>
                <w:color w:val="000000"/>
                <w:sz w:val="18"/>
              </w:rPr>
              <w:t>G</w:t>
            </w:r>
            <w:r w:rsidRPr="00CD43F9">
              <w:rPr>
                <w:rFonts w:ascii="Times New Roman" w:hAnsi="Times New Roman" w:cs="Times New Roman"/>
                <w:iCs/>
                <w:color w:val="000000"/>
                <w:sz w:val="18"/>
              </w:rPr>
              <w:t>oogle pre potreby archivácie ( foto, video, prihlášky a pod. )</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CD43F9" w:rsidRPr="004D4BA8" w:rsidRDefault="00CD43F9" w:rsidP="003956C1">
            <w:pPr>
              <w:jc w:val="center"/>
              <w:rPr>
                <w:rFonts w:ascii="Times New Roman" w:hAnsi="Times New Roman" w:cs="Times New Roman"/>
                <w:iCs/>
                <w:color w:val="000000"/>
                <w:sz w:val="18"/>
              </w:rPr>
            </w:pPr>
            <w:r w:rsidRPr="00CD43F9">
              <w:rPr>
                <w:rFonts w:ascii="Times New Roman" w:hAnsi="Times New Roman" w:cs="Times New Roman"/>
                <w:iCs/>
                <w:color w:val="000000"/>
                <w:sz w:val="18"/>
              </w:rPr>
              <w:t>právny základ - oprávnený záujem</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CD43F9" w:rsidRPr="004D4BA8" w:rsidRDefault="00CD43F9" w:rsidP="003956C1">
            <w:pPr>
              <w:jc w:val="center"/>
              <w:rPr>
                <w:rFonts w:ascii="Times New Roman" w:hAnsi="Times New Roman" w:cs="Times New Roman"/>
                <w:iCs/>
                <w:color w:val="000000"/>
                <w:sz w:val="18"/>
              </w:rPr>
            </w:pPr>
            <w:r w:rsidRPr="00CD43F9">
              <w:rPr>
                <w:rFonts w:ascii="Times New Roman" w:hAnsi="Times New Roman" w:cs="Times New Roman"/>
                <w:iCs/>
                <w:color w:val="000000"/>
                <w:sz w:val="18"/>
              </w:rPr>
              <w:t>počas doby trvania občianskeho združenia, následne zrušenie úložiska a stiahnutie dokumentov na externý HDD</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CD43F9" w:rsidRPr="004D4BA8" w:rsidRDefault="00CD43F9" w:rsidP="003956C1">
            <w:pPr>
              <w:jc w:val="center"/>
              <w:rPr>
                <w:rFonts w:ascii="Times New Roman" w:hAnsi="Times New Roman" w:cs="Times New Roman"/>
                <w:iCs/>
                <w:color w:val="000000"/>
                <w:sz w:val="18"/>
              </w:rPr>
            </w:pPr>
            <w:proofErr w:type="spellStart"/>
            <w:r w:rsidRPr="00CD43F9">
              <w:rPr>
                <w:rFonts w:ascii="Times New Roman" w:hAnsi="Times New Roman" w:cs="Times New Roman"/>
                <w:iCs/>
                <w:color w:val="000000"/>
                <w:sz w:val="18"/>
              </w:rPr>
              <w:t>Gordon</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House</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Barrov</w:t>
            </w:r>
            <w:proofErr w:type="spellEnd"/>
            <w:r w:rsidRPr="00CD43F9">
              <w:rPr>
                <w:rFonts w:ascii="Times New Roman" w:hAnsi="Times New Roman" w:cs="Times New Roman"/>
                <w:iCs/>
                <w:color w:val="000000"/>
                <w:sz w:val="18"/>
              </w:rPr>
              <w:t xml:space="preserve"> </w:t>
            </w:r>
            <w:proofErr w:type="spellStart"/>
            <w:r w:rsidRPr="00CD43F9">
              <w:rPr>
                <w:rFonts w:ascii="Times New Roman" w:hAnsi="Times New Roman" w:cs="Times New Roman"/>
                <w:iCs/>
                <w:color w:val="000000"/>
                <w:sz w:val="18"/>
              </w:rPr>
              <w:t>Street</w:t>
            </w:r>
            <w:proofErr w:type="spellEnd"/>
            <w:r w:rsidRPr="00CD43F9">
              <w:rPr>
                <w:rFonts w:ascii="Times New Roman" w:hAnsi="Times New Roman" w:cs="Times New Roman"/>
                <w:iCs/>
                <w:color w:val="000000"/>
                <w:sz w:val="18"/>
              </w:rPr>
              <w:t>, Dublin 4, Írsko</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center"/>
          </w:tcPr>
          <w:p w:rsidR="00CD43F9" w:rsidRDefault="00CD43F9" w:rsidP="003956C1">
            <w:pPr>
              <w:jc w:val="center"/>
              <w:rPr>
                <w:rFonts w:ascii="Times New Roman" w:hAnsi="Times New Roman" w:cs="Times New Roman"/>
                <w:iCs/>
                <w:color w:val="000000"/>
                <w:sz w:val="18"/>
              </w:rPr>
            </w:pPr>
            <w:r w:rsidRPr="00CD43F9">
              <w:rPr>
                <w:rFonts w:ascii="Times New Roman" w:hAnsi="Times New Roman" w:cs="Times New Roman"/>
                <w:iCs/>
                <w:color w:val="000000"/>
                <w:sz w:val="18"/>
              </w:rPr>
              <w:t>Člen občianskeho združenia, zákonný zástupca, dotknutá osoba, štatutár, sprostredkovateľ</w:t>
            </w:r>
          </w:p>
        </w:tc>
      </w:tr>
      <w:tr w:rsidR="00CD43F9" w:rsidTr="00CD43F9">
        <w:trPr>
          <w:trHeight w:val="1713"/>
          <w:jc w:val="center"/>
        </w:trPr>
        <w:tc>
          <w:tcPr>
            <w:tcW w:w="559" w:type="dxa"/>
            <w:tcBorders>
              <w:top w:val="single" w:sz="4" w:space="0" w:color="auto"/>
            </w:tcBorders>
            <w:shd w:val="clear" w:color="auto" w:fill="D6E3BC" w:themeFill="accent3" w:themeFillTint="66"/>
            <w:vAlign w:val="center"/>
          </w:tcPr>
          <w:p w:rsidR="00CD43F9" w:rsidRDefault="00CD43F9" w:rsidP="003956C1">
            <w:pPr>
              <w:jc w:val="center"/>
              <w:rPr>
                <w:rFonts w:ascii="Times New Roman" w:hAnsi="Times New Roman" w:cs="Times New Roman"/>
                <w:sz w:val="20"/>
                <w:szCs w:val="20"/>
              </w:rPr>
            </w:pPr>
            <w:r>
              <w:rPr>
                <w:rFonts w:ascii="Times New Roman" w:hAnsi="Times New Roman" w:cs="Times New Roman"/>
                <w:sz w:val="20"/>
                <w:szCs w:val="20"/>
              </w:rPr>
              <w:t>20.</w:t>
            </w:r>
          </w:p>
        </w:tc>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tcPr>
          <w:p w:rsidR="00CD43F9" w:rsidRPr="00CD43F9" w:rsidRDefault="00CD43F9" w:rsidP="003956C1">
            <w:pPr>
              <w:jc w:val="center"/>
              <w:rPr>
                <w:rFonts w:ascii="Times New Roman" w:hAnsi="Times New Roman" w:cs="Times New Roman"/>
                <w:iCs/>
                <w:color w:val="000000"/>
                <w:sz w:val="18"/>
              </w:rPr>
            </w:pPr>
            <w:r w:rsidRPr="00CD43F9">
              <w:rPr>
                <w:rFonts w:ascii="Times New Roman" w:hAnsi="Times New Roman" w:cs="Times New Roman"/>
                <w:iCs/>
                <w:color w:val="000000"/>
                <w:sz w:val="18"/>
              </w:rPr>
              <w:t>Správa "Napíšte nám" kontaktný formulár</w:t>
            </w:r>
          </w:p>
        </w:tc>
        <w:tc>
          <w:tcPr>
            <w:tcW w:w="2688" w:type="dxa"/>
            <w:tcBorders>
              <w:top w:val="single" w:sz="4" w:space="0" w:color="auto"/>
              <w:left w:val="single" w:sz="4" w:space="0" w:color="auto"/>
              <w:bottom w:val="single" w:sz="4" w:space="0" w:color="auto"/>
              <w:right w:val="single" w:sz="4" w:space="0" w:color="auto"/>
            </w:tcBorders>
            <w:shd w:val="clear" w:color="000000" w:fill="FFFFFF"/>
            <w:vAlign w:val="center"/>
          </w:tcPr>
          <w:p w:rsidR="00CD43F9" w:rsidRPr="00CD43F9" w:rsidRDefault="00CD43F9" w:rsidP="003956C1">
            <w:pPr>
              <w:jc w:val="center"/>
              <w:rPr>
                <w:rFonts w:ascii="Times New Roman" w:hAnsi="Times New Roman" w:cs="Times New Roman"/>
                <w:iCs/>
                <w:color w:val="000000"/>
                <w:sz w:val="18"/>
              </w:rPr>
            </w:pPr>
            <w:r w:rsidRPr="00CD43F9">
              <w:rPr>
                <w:rFonts w:ascii="Times New Roman" w:hAnsi="Times New Roman" w:cs="Times New Roman"/>
                <w:iCs/>
                <w:color w:val="000000"/>
                <w:sz w:val="18"/>
              </w:rPr>
              <w:t xml:space="preserve">právny základ </w:t>
            </w:r>
            <w:r>
              <w:rPr>
                <w:rFonts w:ascii="Times New Roman" w:hAnsi="Times New Roman" w:cs="Times New Roman"/>
                <w:iCs/>
                <w:color w:val="000000"/>
                <w:sz w:val="18"/>
              </w:rPr>
              <w:t>–</w:t>
            </w:r>
            <w:r w:rsidRPr="00CD43F9">
              <w:rPr>
                <w:rFonts w:ascii="Times New Roman" w:hAnsi="Times New Roman" w:cs="Times New Roman"/>
                <w:iCs/>
                <w:color w:val="000000"/>
                <w:sz w:val="18"/>
              </w:rPr>
              <w:t xml:space="preserve"> súhlas</w:t>
            </w:r>
            <w:r>
              <w:rPr>
                <w:rFonts w:ascii="Times New Roman" w:hAnsi="Times New Roman" w:cs="Times New Roman"/>
                <w:iCs/>
                <w:color w:val="000000"/>
                <w:sz w:val="18"/>
              </w:rPr>
              <w:t xml:space="preserve"> označený pod kontaktným formulárom</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CD43F9" w:rsidRPr="00CD43F9" w:rsidRDefault="00CD43F9" w:rsidP="003956C1">
            <w:pPr>
              <w:jc w:val="center"/>
              <w:rPr>
                <w:rFonts w:ascii="Times New Roman" w:hAnsi="Times New Roman" w:cs="Times New Roman"/>
                <w:iCs/>
                <w:color w:val="000000"/>
                <w:sz w:val="18"/>
              </w:rPr>
            </w:pPr>
            <w:r w:rsidRPr="00CD43F9">
              <w:rPr>
                <w:rFonts w:ascii="Times New Roman" w:hAnsi="Times New Roman" w:cs="Times New Roman"/>
                <w:iCs/>
                <w:color w:val="000000"/>
                <w:sz w:val="18"/>
              </w:rPr>
              <w:t>Nearchivuje sa. Po odpovedi sa automaticky email vymaže</w:t>
            </w:r>
          </w:p>
        </w:tc>
        <w:tc>
          <w:tcPr>
            <w:tcW w:w="1747" w:type="dxa"/>
            <w:tcBorders>
              <w:top w:val="single" w:sz="4" w:space="0" w:color="auto"/>
              <w:left w:val="single" w:sz="4" w:space="0" w:color="auto"/>
              <w:bottom w:val="single" w:sz="4" w:space="0" w:color="auto"/>
              <w:right w:val="single" w:sz="4" w:space="0" w:color="auto"/>
            </w:tcBorders>
            <w:shd w:val="clear" w:color="000000" w:fill="FFFFFF"/>
            <w:vAlign w:val="center"/>
          </w:tcPr>
          <w:p w:rsidR="00CD43F9" w:rsidRPr="00CD43F9" w:rsidRDefault="00CD43F9" w:rsidP="003956C1">
            <w:pPr>
              <w:jc w:val="center"/>
              <w:rPr>
                <w:rFonts w:ascii="Times New Roman" w:hAnsi="Times New Roman" w:cs="Times New Roman"/>
                <w:iCs/>
                <w:color w:val="000000"/>
                <w:sz w:val="18"/>
              </w:rPr>
            </w:pPr>
            <w:r w:rsidRPr="00CD43F9">
              <w:rPr>
                <w:rFonts w:ascii="Times New Roman" w:hAnsi="Times New Roman" w:cs="Times New Roman"/>
                <w:iCs/>
                <w:color w:val="000000"/>
                <w:sz w:val="18"/>
              </w:rPr>
              <w:t>oprávnené osoby na spracovanie otázky, pripomienky formou kontaktného formulára</w:t>
            </w:r>
          </w:p>
        </w:tc>
        <w:tc>
          <w:tcPr>
            <w:tcW w:w="2129" w:type="dxa"/>
            <w:tcBorders>
              <w:top w:val="single" w:sz="4" w:space="0" w:color="auto"/>
              <w:left w:val="single" w:sz="4" w:space="0" w:color="auto"/>
              <w:bottom w:val="single" w:sz="4" w:space="0" w:color="auto"/>
              <w:right w:val="single" w:sz="4" w:space="0" w:color="auto"/>
            </w:tcBorders>
            <w:shd w:val="clear" w:color="000000" w:fill="FFFFFF"/>
            <w:vAlign w:val="center"/>
          </w:tcPr>
          <w:p w:rsidR="00CD43F9" w:rsidRPr="00CD43F9" w:rsidRDefault="00CD43F9" w:rsidP="003956C1">
            <w:pPr>
              <w:jc w:val="center"/>
              <w:rPr>
                <w:rFonts w:ascii="Times New Roman" w:hAnsi="Times New Roman" w:cs="Times New Roman"/>
                <w:iCs/>
                <w:color w:val="000000"/>
                <w:sz w:val="18"/>
              </w:rPr>
            </w:pPr>
            <w:r w:rsidRPr="00CD43F9">
              <w:rPr>
                <w:rFonts w:ascii="Times New Roman" w:hAnsi="Times New Roman" w:cs="Times New Roman"/>
                <w:iCs/>
                <w:color w:val="000000"/>
                <w:sz w:val="18"/>
              </w:rPr>
              <w:t xml:space="preserve">Fyzické osoby - </w:t>
            </w:r>
            <w:proofErr w:type="spellStart"/>
            <w:r w:rsidRPr="00CD43F9">
              <w:rPr>
                <w:rFonts w:ascii="Times New Roman" w:hAnsi="Times New Roman" w:cs="Times New Roman"/>
                <w:iCs/>
                <w:color w:val="000000"/>
                <w:sz w:val="18"/>
              </w:rPr>
              <w:t>Dopytovateľ</w:t>
            </w:r>
            <w:proofErr w:type="spellEnd"/>
          </w:p>
        </w:tc>
      </w:tr>
    </w:tbl>
    <w:p w:rsidR="00FF3CA5" w:rsidRDefault="00FF3CA5">
      <w:pPr>
        <w:rPr>
          <w:rFonts w:ascii="Times New Roman" w:hAnsi="Times New Roman" w:cs="Times New Roman"/>
          <w:sz w:val="24"/>
        </w:rPr>
      </w:pPr>
    </w:p>
    <w:p w:rsidR="005542C5" w:rsidRPr="005542C5" w:rsidRDefault="005542C5" w:rsidP="005542C5">
      <w:pPr>
        <w:jc w:val="both"/>
        <w:rPr>
          <w:rFonts w:ascii="Times New Roman" w:hAnsi="Times New Roman" w:cs="Times New Roman"/>
          <w:sz w:val="24"/>
        </w:rPr>
      </w:pPr>
    </w:p>
    <w:sectPr w:rsidR="005542C5" w:rsidRPr="005542C5" w:rsidSect="003956C1">
      <w:footerReference w:type="default" r:id="rId12"/>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B0A" w:rsidRDefault="00421B0A" w:rsidP="00421B0A">
      <w:pPr>
        <w:spacing w:after="0" w:line="240" w:lineRule="auto"/>
      </w:pPr>
      <w:r>
        <w:separator/>
      </w:r>
    </w:p>
  </w:endnote>
  <w:endnote w:type="continuationSeparator" w:id="0">
    <w:p w:rsidR="00421B0A" w:rsidRDefault="00421B0A" w:rsidP="0042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700454"/>
      <w:docPartObj>
        <w:docPartGallery w:val="Page Numbers (Bottom of Page)"/>
        <w:docPartUnique/>
      </w:docPartObj>
    </w:sdtPr>
    <w:sdtEndPr>
      <w:rPr>
        <w:rFonts w:ascii="Times New Roman" w:hAnsi="Times New Roman" w:cs="Times New Roman"/>
        <w:sz w:val="18"/>
      </w:rPr>
    </w:sdtEndPr>
    <w:sdtContent>
      <w:p w:rsidR="00421B0A" w:rsidRPr="00421B0A" w:rsidRDefault="00421B0A">
        <w:pPr>
          <w:pStyle w:val="Pta"/>
          <w:jc w:val="right"/>
          <w:rPr>
            <w:rFonts w:ascii="Times New Roman" w:hAnsi="Times New Roman" w:cs="Times New Roman"/>
            <w:sz w:val="18"/>
          </w:rPr>
        </w:pPr>
        <w:r w:rsidRPr="00421B0A">
          <w:rPr>
            <w:rFonts w:ascii="Times New Roman" w:hAnsi="Times New Roman" w:cs="Times New Roman"/>
            <w:sz w:val="18"/>
          </w:rPr>
          <w:fldChar w:fldCharType="begin"/>
        </w:r>
        <w:r w:rsidRPr="00421B0A">
          <w:rPr>
            <w:rFonts w:ascii="Times New Roman" w:hAnsi="Times New Roman" w:cs="Times New Roman"/>
            <w:sz w:val="18"/>
          </w:rPr>
          <w:instrText>PAGE   \* MERGEFORMAT</w:instrText>
        </w:r>
        <w:r w:rsidRPr="00421B0A">
          <w:rPr>
            <w:rFonts w:ascii="Times New Roman" w:hAnsi="Times New Roman" w:cs="Times New Roman"/>
            <w:sz w:val="18"/>
          </w:rPr>
          <w:fldChar w:fldCharType="separate"/>
        </w:r>
        <w:r w:rsidRPr="00421B0A">
          <w:rPr>
            <w:rFonts w:ascii="Times New Roman" w:hAnsi="Times New Roman" w:cs="Times New Roman"/>
            <w:sz w:val="18"/>
          </w:rPr>
          <w:t>2</w:t>
        </w:r>
        <w:r w:rsidRPr="00421B0A">
          <w:rPr>
            <w:rFonts w:ascii="Times New Roman" w:hAnsi="Times New Roman" w:cs="Times New Roman"/>
            <w:sz w:val="18"/>
          </w:rPr>
          <w:fldChar w:fldCharType="end"/>
        </w:r>
      </w:p>
    </w:sdtContent>
  </w:sdt>
  <w:p w:rsidR="00421B0A" w:rsidRDefault="00421B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B0A" w:rsidRDefault="00421B0A" w:rsidP="00421B0A">
      <w:pPr>
        <w:spacing w:after="0" w:line="240" w:lineRule="auto"/>
      </w:pPr>
      <w:r>
        <w:separator/>
      </w:r>
    </w:p>
  </w:footnote>
  <w:footnote w:type="continuationSeparator" w:id="0">
    <w:p w:rsidR="00421B0A" w:rsidRDefault="00421B0A" w:rsidP="00421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6B3"/>
    <w:multiLevelType w:val="hybridMultilevel"/>
    <w:tmpl w:val="39A278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9543CB"/>
    <w:multiLevelType w:val="hybridMultilevel"/>
    <w:tmpl w:val="153860B6"/>
    <w:lvl w:ilvl="0" w:tplc="A2BED40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1C163D"/>
    <w:multiLevelType w:val="hybridMultilevel"/>
    <w:tmpl w:val="B28C169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F1A3C71"/>
    <w:multiLevelType w:val="hybridMultilevel"/>
    <w:tmpl w:val="1352732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3BB3A1A"/>
    <w:multiLevelType w:val="hybridMultilevel"/>
    <w:tmpl w:val="822C747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51381E"/>
    <w:multiLevelType w:val="hybridMultilevel"/>
    <w:tmpl w:val="7FEAD782"/>
    <w:lvl w:ilvl="0" w:tplc="D57C99F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BAB29BB"/>
    <w:multiLevelType w:val="hybridMultilevel"/>
    <w:tmpl w:val="633A37A8"/>
    <w:lvl w:ilvl="0" w:tplc="C6740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45347B3"/>
    <w:multiLevelType w:val="hybridMultilevel"/>
    <w:tmpl w:val="E034CF9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3C1FC9"/>
    <w:multiLevelType w:val="hybridMultilevel"/>
    <w:tmpl w:val="D81084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5DA3168"/>
    <w:multiLevelType w:val="hybridMultilevel"/>
    <w:tmpl w:val="3A18FCC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DC44F16"/>
    <w:multiLevelType w:val="hybridMultilevel"/>
    <w:tmpl w:val="660416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E0A1C64"/>
    <w:multiLevelType w:val="hybridMultilevel"/>
    <w:tmpl w:val="A35EDA0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2"/>
  </w:num>
  <w:num w:numId="6">
    <w:abstractNumId w:val="4"/>
  </w:num>
  <w:num w:numId="7">
    <w:abstractNumId w:val="9"/>
  </w:num>
  <w:num w:numId="8">
    <w:abstractNumId w:val="6"/>
  </w:num>
  <w:num w:numId="9">
    <w:abstractNumId w:val="11"/>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000"/>
    <w:rsid w:val="00002E39"/>
    <w:rsid w:val="00033EBA"/>
    <w:rsid w:val="00063E08"/>
    <w:rsid w:val="001711F0"/>
    <w:rsid w:val="001B31A4"/>
    <w:rsid w:val="002A6EBF"/>
    <w:rsid w:val="003956C1"/>
    <w:rsid w:val="003E505E"/>
    <w:rsid w:val="00421B0A"/>
    <w:rsid w:val="00471000"/>
    <w:rsid w:val="0049128A"/>
    <w:rsid w:val="004A4D17"/>
    <w:rsid w:val="004D4BA8"/>
    <w:rsid w:val="005542C5"/>
    <w:rsid w:val="005B3F24"/>
    <w:rsid w:val="006700D8"/>
    <w:rsid w:val="00717858"/>
    <w:rsid w:val="007A1B93"/>
    <w:rsid w:val="00806A66"/>
    <w:rsid w:val="009A4149"/>
    <w:rsid w:val="00A904A7"/>
    <w:rsid w:val="00B85515"/>
    <w:rsid w:val="00CC244C"/>
    <w:rsid w:val="00CD43F9"/>
    <w:rsid w:val="00CF620B"/>
    <w:rsid w:val="00DB4926"/>
    <w:rsid w:val="00E90EB2"/>
    <w:rsid w:val="00EF775C"/>
    <w:rsid w:val="00FB0533"/>
    <w:rsid w:val="00FF3C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422A"/>
  <w15:docId w15:val="{1FC60330-1BCF-4449-8B7F-48305503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F3CA5"/>
    <w:rPr>
      <w:color w:val="0000FF" w:themeColor="hyperlink"/>
      <w:u w:val="single"/>
    </w:rPr>
  </w:style>
  <w:style w:type="paragraph" w:styleId="Odsekzoznamu">
    <w:name w:val="List Paragraph"/>
    <w:basedOn w:val="Normlny"/>
    <w:uiPriority w:val="34"/>
    <w:qFormat/>
    <w:rsid w:val="00FF3CA5"/>
    <w:pPr>
      <w:ind w:left="720"/>
      <w:contextualSpacing/>
    </w:pPr>
  </w:style>
  <w:style w:type="character" w:styleId="PouitHypertextovPrepojenie">
    <w:name w:val="FollowedHyperlink"/>
    <w:basedOn w:val="Predvolenpsmoodseku"/>
    <w:uiPriority w:val="99"/>
    <w:semiHidden/>
    <w:unhideWhenUsed/>
    <w:rsid w:val="001B31A4"/>
    <w:rPr>
      <w:color w:val="800080" w:themeColor="followedHyperlink"/>
      <w:u w:val="single"/>
    </w:rPr>
  </w:style>
  <w:style w:type="character" w:styleId="Nevyrieenzmienka">
    <w:name w:val="Unresolved Mention"/>
    <w:basedOn w:val="Predvolenpsmoodseku"/>
    <w:uiPriority w:val="99"/>
    <w:semiHidden/>
    <w:unhideWhenUsed/>
    <w:rsid w:val="001B31A4"/>
    <w:rPr>
      <w:color w:val="605E5C"/>
      <w:shd w:val="clear" w:color="auto" w:fill="E1DFDD"/>
    </w:rPr>
  </w:style>
  <w:style w:type="table" w:styleId="Mriekatabuky">
    <w:name w:val="Table Grid"/>
    <w:basedOn w:val="Normlnatabuka"/>
    <w:uiPriority w:val="59"/>
    <w:rsid w:val="007A1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21B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21B0A"/>
  </w:style>
  <w:style w:type="paragraph" w:styleId="Pta">
    <w:name w:val="footer"/>
    <w:basedOn w:val="Normlny"/>
    <w:link w:val="PtaChar"/>
    <w:uiPriority w:val="99"/>
    <w:unhideWhenUsed/>
    <w:rsid w:val="00421B0A"/>
    <w:pPr>
      <w:tabs>
        <w:tab w:val="center" w:pos="4536"/>
        <w:tab w:val="right" w:pos="9072"/>
      </w:tabs>
      <w:spacing w:after="0" w:line="240" w:lineRule="auto"/>
    </w:pPr>
  </w:style>
  <w:style w:type="character" w:customStyle="1" w:styleId="PtaChar">
    <w:name w:val="Päta Char"/>
    <w:basedOn w:val="Predvolenpsmoodseku"/>
    <w:link w:val="Pta"/>
    <w:uiPriority w:val="99"/>
    <w:rsid w:val="00421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6707">
      <w:bodyDiv w:val="1"/>
      <w:marLeft w:val="0"/>
      <w:marRight w:val="0"/>
      <w:marTop w:val="0"/>
      <w:marBottom w:val="0"/>
      <w:divBdr>
        <w:top w:val="none" w:sz="0" w:space="0" w:color="auto"/>
        <w:left w:val="none" w:sz="0" w:space="0" w:color="auto"/>
        <w:bottom w:val="none" w:sz="0" w:space="0" w:color="auto"/>
        <w:right w:val="none" w:sz="0" w:space="0" w:color="auto"/>
      </w:divBdr>
    </w:div>
    <w:div w:id="400643506">
      <w:bodyDiv w:val="1"/>
      <w:marLeft w:val="0"/>
      <w:marRight w:val="0"/>
      <w:marTop w:val="0"/>
      <w:marBottom w:val="0"/>
      <w:divBdr>
        <w:top w:val="none" w:sz="0" w:space="0" w:color="auto"/>
        <w:left w:val="none" w:sz="0" w:space="0" w:color="auto"/>
        <w:bottom w:val="none" w:sz="0" w:space="0" w:color="auto"/>
        <w:right w:val="none" w:sz="0" w:space="0" w:color="auto"/>
      </w:divBdr>
    </w:div>
    <w:div w:id="514153925">
      <w:bodyDiv w:val="1"/>
      <w:marLeft w:val="0"/>
      <w:marRight w:val="0"/>
      <w:marTop w:val="0"/>
      <w:marBottom w:val="0"/>
      <w:divBdr>
        <w:top w:val="none" w:sz="0" w:space="0" w:color="auto"/>
        <w:left w:val="none" w:sz="0" w:space="0" w:color="auto"/>
        <w:bottom w:val="none" w:sz="0" w:space="0" w:color="auto"/>
        <w:right w:val="none" w:sz="0" w:space="0" w:color="auto"/>
      </w:divBdr>
    </w:div>
    <w:div w:id="598297424">
      <w:bodyDiv w:val="1"/>
      <w:marLeft w:val="0"/>
      <w:marRight w:val="0"/>
      <w:marTop w:val="0"/>
      <w:marBottom w:val="0"/>
      <w:divBdr>
        <w:top w:val="none" w:sz="0" w:space="0" w:color="auto"/>
        <w:left w:val="none" w:sz="0" w:space="0" w:color="auto"/>
        <w:bottom w:val="none" w:sz="0" w:space="0" w:color="auto"/>
        <w:right w:val="none" w:sz="0" w:space="0" w:color="auto"/>
      </w:divBdr>
    </w:div>
    <w:div w:id="644436511">
      <w:bodyDiv w:val="1"/>
      <w:marLeft w:val="0"/>
      <w:marRight w:val="0"/>
      <w:marTop w:val="0"/>
      <w:marBottom w:val="0"/>
      <w:divBdr>
        <w:top w:val="none" w:sz="0" w:space="0" w:color="auto"/>
        <w:left w:val="none" w:sz="0" w:space="0" w:color="auto"/>
        <w:bottom w:val="none" w:sz="0" w:space="0" w:color="auto"/>
        <w:right w:val="none" w:sz="0" w:space="0" w:color="auto"/>
      </w:divBdr>
    </w:div>
    <w:div w:id="692223194">
      <w:bodyDiv w:val="1"/>
      <w:marLeft w:val="0"/>
      <w:marRight w:val="0"/>
      <w:marTop w:val="0"/>
      <w:marBottom w:val="0"/>
      <w:divBdr>
        <w:top w:val="none" w:sz="0" w:space="0" w:color="auto"/>
        <w:left w:val="none" w:sz="0" w:space="0" w:color="auto"/>
        <w:bottom w:val="none" w:sz="0" w:space="0" w:color="auto"/>
        <w:right w:val="none" w:sz="0" w:space="0" w:color="auto"/>
      </w:divBdr>
    </w:div>
    <w:div w:id="700083407">
      <w:bodyDiv w:val="1"/>
      <w:marLeft w:val="0"/>
      <w:marRight w:val="0"/>
      <w:marTop w:val="0"/>
      <w:marBottom w:val="0"/>
      <w:divBdr>
        <w:top w:val="none" w:sz="0" w:space="0" w:color="auto"/>
        <w:left w:val="none" w:sz="0" w:space="0" w:color="auto"/>
        <w:bottom w:val="none" w:sz="0" w:space="0" w:color="auto"/>
        <w:right w:val="none" w:sz="0" w:space="0" w:color="auto"/>
      </w:divBdr>
    </w:div>
    <w:div w:id="860239747">
      <w:bodyDiv w:val="1"/>
      <w:marLeft w:val="0"/>
      <w:marRight w:val="0"/>
      <w:marTop w:val="0"/>
      <w:marBottom w:val="0"/>
      <w:divBdr>
        <w:top w:val="none" w:sz="0" w:space="0" w:color="auto"/>
        <w:left w:val="none" w:sz="0" w:space="0" w:color="auto"/>
        <w:bottom w:val="none" w:sz="0" w:space="0" w:color="auto"/>
        <w:right w:val="none" w:sz="0" w:space="0" w:color="auto"/>
      </w:divBdr>
    </w:div>
    <w:div w:id="903636515">
      <w:bodyDiv w:val="1"/>
      <w:marLeft w:val="0"/>
      <w:marRight w:val="0"/>
      <w:marTop w:val="0"/>
      <w:marBottom w:val="0"/>
      <w:divBdr>
        <w:top w:val="none" w:sz="0" w:space="0" w:color="auto"/>
        <w:left w:val="none" w:sz="0" w:space="0" w:color="auto"/>
        <w:bottom w:val="none" w:sz="0" w:space="0" w:color="auto"/>
        <w:right w:val="none" w:sz="0" w:space="0" w:color="auto"/>
      </w:divBdr>
    </w:div>
    <w:div w:id="919755111">
      <w:bodyDiv w:val="1"/>
      <w:marLeft w:val="0"/>
      <w:marRight w:val="0"/>
      <w:marTop w:val="0"/>
      <w:marBottom w:val="0"/>
      <w:divBdr>
        <w:top w:val="none" w:sz="0" w:space="0" w:color="auto"/>
        <w:left w:val="none" w:sz="0" w:space="0" w:color="auto"/>
        <w:bottom w:val="none" w:sz="0" w:space="0" w:color="auto"/>
        <w:right w:val="none" w:sz="0" w:space="0" w:color="auto"/>
      </w:divBdr>
    </w:div>
    <w:div w:id="920214334">
      <w:bodyDiv w:val="1"/>
      <w:marLeft w:val="0"/>
      <w:marRight w:val="0"/>
      <w:marTop w:val="0"/>
      <w:marBottom w:val="0"/>
      <w:divBdr>
        <w:top w:val="none" w:sz="0" w:space="0" w:color="auto"/>
        <w:left w:val="none" w:sz="0" w:space="0" w:color="auto"/>
        <w:bottom w:val="none" w:sz="0" w:space="0" w:color="auto"/>
        <w:right w:val="none" w:sz="0" w:space="0" w:color="auto"/>
      </w:divBdr>
    </w:div>
    <w:div w:id="1247760839">
      <w:bodyDiv w:val="1"/>
      <w:marLeft w:val="0"/>
      <w:marRight w:val="0"/>
      <w:marTop w:val="0"/>
      <w:marBottom w:val="0"/>
      <w:divBdr>
        <w:top w:val="none" w:sz="0" w:space="0" w:color="auto"/>
        <w:left w:val="none" w:sz="0" w:space="0" w:color="auto"/>
        <w:bottom w:val="none" w:sz="0" w:space="0" w:color="auto"/>
        <w:right w:val="none" w:sz="0" w:space="0" w:color="auto"/>
      </w:divBdr>
    </w:div>
    <w:div w:id="1517497060">
      <w:bodyDiv w:val="1"/>
      <w:marLeft w:val="0"/>
      <w:marRight w:val="0"/>
      <w:marTop w:val="0"/>
      <w:marBottom w:val="0"/>
      <w:divBdr>
        <w:top w:val="none" w:sz="0" w:space="0" w:color="auto"/>
        <w:left w:val="none" w:sz="0" w:space="0" w:color="auto"/>
        <w:bottom w:val="none" w:sz="0" w:space="0" w:color="auto"/>
        <w:right w:val="none" w:sz="0" w:space="0" w:color="auto"/>
      </w:divBdr>
    </w:div>
    <w:div w:id="1540891783">
      <w:bodyDiv w:val="1"/>
      <w:marLeft w:val="0"/>
      <w:marRight w:val="0"/>
      <w:marTop w:val="0"/>
      <w:marBottom w:val="0"/>
      <w:divBdr>
        <w:top w:val="none" w:sz="0" w:space="0" w:color="auto"/>
        <w:left w:val="none" w:sz="0" w:space="0" w:color="auto"/>
        <w:bottom w:val="none" w:sz="0" w:space="0" w:color="auto"/>
        <w:right w:val="none" w:sz="0" w:space="0" w:color="auto"/>
      </w:divBdr>
    </w:div>
    <w:div w:id="1552569577">
      <w:bodyDiv w:val="1"/>
      <w:marLeft w:val="0"/>
      <w:marRight w:val="0"/>
      <w:marTop w:val="0"/>
      <w:marBottom w:val="0"/>
      <w:divBdr>
        <w:top w:val="none" w:sz="0" w:space="0" w:color="auto"/>
        <w:left w:val="none" w:sz="0" w:space="0" w:color="auto"/>
        <w:bottom w:val="none" w:sz="0" w:space="0" w:color="auto"/>
        <w:right w:val="none" w:sz="0" w:space="0" w:color="auto"/>
      </w:divBdr>
    </w:div>
    <w:div w:id="1607230315">
      <w:bodyDiv w:val="1"/>
      <w:marLeft w:val="0"/>
      <w:marRight w:val="0"/>
      <w:marTop w:val="0"/>
      <w:marBottom w:val="0"/>
      <w:divBdr>
        <w:top w:val="none" w:sz="0" w:space="0" w:color="auto"/>
        <w:left w:val="none" w:sz="0" w:space="0" w:color="auto"/>
        <w:bottom w:val="none" w:sz="0" w:space="0" w:color="auto"/>
        <w:right w:val="none" w:sz="0" w:space="0" w:color="auto"/>
      </w:divBdr>
    </w:div>
    <w:div w:id="1761638620">
      <w:bodyDiv w:val="1"/>
      <w:marLeft w:val="0"/>
      <w:marRight w:val="0"/>
      <w:marTop w:val="0"/>
      <w:marBottom w:val="0"/>
      <w:divBdr>
        <w:top w:val="none" w:sz="0" w:space="0" w:color="auto"/>
        <w:left w:val="none" w:sz="0" w:space="0" w:color="auto"/>
        <w:bottom w:val="none" w:sz="0" w:space="0" w:color="auto"/>
        <w:right w:val="none" w:sz="0" w:space="0" w:color="auto"/>
      </w:divBdr>
    </w:div>
    <w:div w:id="1840467212">
      <w:bodyDiv w:val="1"/>
      <w:marLeft w:val="0"/>
      <w:marRight w:val="0"/>
      <w:marTop w:val="0"/>
      <w:marBottom w:val="0"/>
      <w:divBdr>
        <w:top w:val="none" w:sz="0" w:space="0" w:color="auto"/>
        <w:left w:val="none" w:sz="0" w:space="0" w:color="auto"/>
        <w:bottom w:val="none" w:sz="0" w:space="0" w:color="auto"/>
        <w:right w:val="none" w:sz="0" w:space="0" w:color="auto"/>
      </w:divBdr>
    </w:div>
    <w:div w:id="1880895362">
      <w:bodyDiv w:val="1"/>
      <w:marLeft w:val="0"/>
      <w:marRight w:val="0"/>
      <w:marTop w:val="0"/>
      <w:marBottom w:val="0"/>
      <w:divBdr>
        <w:top w:val="none" w:sz="0" w:space="0" w:color="auto"/>
        <w:left w:val="none" w:sz="0" w:space="0" w:color="auto"/>
        <w:bottom w:val="none" w:sz="0" w:space="0" w:color="auto"/>
        <w:right w:val="none" w:sz="0" w:space="0" w:color="auto"/>
      </w:divBdr>
    </w:div>
    <w:div w:id="1889027390">
      <w:bodyDiv w:val="1"/>
      <w:marLeft w:val="0"/>
      <w:marRight w:val="0"/>
      <w:marTop w:val="0"/>
      <w:marBottom w:val="0"/>
      <w:divBdr>
        <w:top w:val="none" w:sz="0" w:space="0" w:color="auto"/>
        <w:left w:val="none" w:sz="0" w:space="0" w:color="auto"/>
        <w:bottom w:val="none" w:sz="0" w:space="0" w:color="auto"/>
        <w:right w:val="none" w:sz="0" w:space="0" w:color="auto"/>
      </w:divBdr>
    </w:div>
    <w:div w:id="209821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sczeal.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zeal.sk" TargetMode="External"/><Relationship Id="rId5" Type="http://schemas.openxmlformats.org/officeDocument/2006/relationships/webSettings" Target="webSettings.xml"/><Relationship Id="rId10" Type="http://schemas.openxmlformats.org/officeDocument/2006/relationships/hyperlink" Target="http://www.dataprotection.gov.sk" TargetMode="External"/><Relationship Id="rId4" Type="http://schemas.openxmlformats.org/officeDocument/2006/relationships/settings" Target="settings.xml"/><Relationship Id="rId9" Type="http://schemas.openxmlformats.org/officeDocument/2006/relationships/hyperlink" Target="mailto:statny.dozor@pdp.dov.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E3469-8967-41AE-9817-963C73FE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1783</Words>
  <Characters>10165</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Chuda Lucia</dc:creator>
  <cp:keywords/>
  <dc:description/>
  <cp:lastModifiedBy>Chuda Lucia</cp:lastModifiedBy>
  <cp:revision>16</cp:revision>
  <dcterms:created xsi:type="dcterms:W3CDTF">2018-05-28T10:10:00Z</dcterms:created>
  <dcterms:modified xsi:type="dcterms:W3CDTF">2020-06-16T13:21:00Z</dcterms:modified>
</cp:coreProperties>
</file>